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C6522" w14:textId="77777777" w:rsidR="00503160" w:rsidRPr="001247D8" w:rsidRDefault="00712787">
      <w:pPr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  <w:r w:rsidRPr="001247D8">
        <w:rPr>
          <w:rFonts w:ascii="Times New Roman" w:hAnsi="Times New Roman"/>
          <w:sz w:val="26"/>
          <w:szCs w:val="26"/>
          <w:lang w:eastAsia="ru-RU"/>
        </w:rPr>
        <w:t>Проект постановления</w:t>
      </w:r>
    </w:p>
    <w:p w14:paraId="6510A703" w14:textId="77777777" w:rsidR="00503160" w:rsidRDefault="00503160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4AE3F9E0" w14:textId="77777777" w:rsidR="00503160" w:rsidRDefault="00503160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26F5F3C6" w14:textId="77777777" w:rsidR="00503160" w:rsidRDefault="00503160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4495ADE6" w14:textId="77777777" w:rsidR="00503160" w:rsidRDefault="00503160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3D3D2885" w14:textId="77777777" w:rsidR="00503160" w:rsidRDefault="00712787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О внесении изменений в постановление администрации Нефтеюганского района </w:t>
      </w:r>
      <w:r>
        <w:rPr>
          <w:rFonts w:ascii="Times New Roman" w:hAnsi="Times New Roman"/>
          <w:sz w:val="26"/>
          <w:szCs w:val="26"/>
          <w:lang w:eastAsia="ru-RU"/>
        </w:rPr>
        <w:br w:type="textWrapping" w:clear="all"/>
        <w:t>от 02.11.2024 № 1879-па-нпа «О муниципальной программе Нефтеюганского района</w:t>
      </w:r>
    </w:p>
    <w:p w14:paraId="6E485998" w14:textId="77777777" w:rsidR="00503160" w:rsidRDefault="00712787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«Развитие экономического потенциала»</w:t>
      </w:r>
    </w:p>
    <w:p w14:paraId="68A20FE8" w14:textId="77777777" w:rsidR="00503160" w:rsidRDefault="00503160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2C492281" w14:textId="77777777" w:rsidR="00503160" w:rsidRDefault="00503160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0CBD85EF" w14:textId="414C4092" w:rsidR="00503160" w:rsidRDefault="0071278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В соответствии со статьей 179 Бюджетного кодекса Российской Федерации, руководствуясь Федеральным</w:t>
      </w:r>
      <w:r w:rsidR="00C41444">
        <w:rPr>
          <w:rFonts w:ascii="Times New Roman" w:hAnsi="Times New Roman"/>
          <w:sz w:val="26"/>
          <w:szCs w:val="26"/>
          <w:lang w:eastAsia="ru-RU"/>
        </w:rPr>
        <w:t>и</w:t>
      </w:r>
      <w:r>
        <w:rPr>
          <w:rFonts w:ascii="Times New Roman" w:hAnsi="Times New Roman"/>
          <w:sz w:val="26"/>
          <w:szCs w:val="26"/>
          <w:lang w:eastAsia="ru-RU"/>
        </w:rPr>
        <w:t xml:space="preserve"> закон</w:t>
      </w:r>
      <w:r w:rsidR="00C41444">
        <w:rPr>
          <w:rFonts w:ascii="Times New Roman" w:hAnsi="Times New Roman"/>
          <w:sz w:val="26"/>
          <w:szCs w:val="26"/>
          <w:lang w:eastAsia="ru-RU"/>
        </w:rPr>
        <w:t>а</w:t>
      </w:r>
      <w:r>
        <w:rPr>
          <w:rFonts w:ascii="Times New Roman" w:hAnsi="Times New Roman"/>
          <w:sz w:val="26"/>
          <w:szCs w:val="26"/>
          <w:lang w:eastAsia="ru-RU"/>
        </w:rPr>
        <w:t>м</w:t>
      </w:r>
      <w:r w:rsidR="00C41444">
        <w:rPr>
          <w:rFonts w:ascii="Times New Roman" w:hAnsi="Times New Roman"/>
          <w:sz w:val="26"/>
          <w:szCs w:val="26"/>
          <w:lang w:eastAsia="ru-RU"/>
        </w:rPr>
        <w:t>и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41444" w:rsidRPr="00C41444">
        <w:rPr>
          <w:rFonts w:ascii="Times New Roman" w:hAnsi="Times New Roman"/>
          <w:sz w:val="26"/>
          <w:szCs w:val="26"/>
          <w:lang w:eastAsia="ru-RU"/>
        </w:rPr>
        <w:t>от 06.10.2003</w:t>
      </w:r>
      <w:r w:rsidR="00C4144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41444" w:rsidRPr="00C41444">
        <w:rPr>
          <w:rFonts w:ascii="Times New Roman" w:hAnsi="Times New Roman"/>
          <w:sz w:val="26"/>
          <w:szCs w:val="26"/>
          <w:lang w:eastAsia="ru-RU"/>
        </w:rPr>
        <w:t>№ 131-ФЗ «Об общих принципах организации местного самоуправления в Российской Федерации»</w:t>
      </w:r>
      <w:r w:rsidR="00C41444">
        <w:rPr>
          <w:rFonts w:ascii="Times New Roman" w:hAnsi="Times New Roman"/>
          <w:sz w:val="26"/>
          <w:szCs w:val="26"/>
          <w:lang w:eastAsia="ru-RU"/>
        </w:rPr>
        <w:t xml:space="preserve">, </w:t>
      </w:r>
      <w:r>
        <w:rPr>
          <w:rFonts w:ascii="Times New Roman" w:hAnsi="Times New Roman"/>
          <w:sz w:val="26"/>
          <w:szCs w:val="26"/>
          <w:lang w:eastAsia="ru-RU"/>
        </w:rPr>
        <w:t>от 20.03.2025 № 33-ФЗ «Об общих принципах организации местного самоуправления в единой системе публичной власти», постановлением администрации Нефтеюганского района от 24.09.2013 № 2493-па-нпа «</w:t>
      </w:r>
      <w:r>
        <w:rPr>
          <w:rFonts w:ascii="Times New Roman" w:hAnsi="Times New Roman"/>
          <w:bCs/>
          <w:sz w:val="26"/>
          <w:szCs w:val="26"/>
          <w:lang w:eastAsia="ru-RU"/>
        </w:rPr>
        <w:t xml:space="preserve">О порядке разработки и реализации муниципальных программ Нефтеюганского района», </w:t>
      </w:r>
      <w:r>
        <w:rPr>
          <w:rFonts w:ascii="Times New Roman" w:hAnsi="Times New Roman"/>
          <w:sz w:val="26"/>
          <w:szCs w:val="26"/>
          <w:lang w:eastAsia="ru-RU"/>
        </w:rPr>
        <w:t xml:space="preserve">п о с т а н о в л я </w:t>
      </w:r>
      <w:r w:rsidR="00C41444">
        <w:rPr>
          <w:rFonts w:ascii="Times New Roman" w:hAnsi="Times New Roman"/>
          <w:sz w:val="26"/>
          <w:szCs w:val="26"/>
          <w:lang w:eastAsia="ru-RU"/>
        </w:rPr>
        <w:t>е т</w:t>
      </w:r>
      <w:r>
        <w:rPr>
          <w:rFonts w:ascii="Times New Roman" w:hAnsi="Times New Roman"/>
          <w:sz w:val="26"/>
          <w:szCs w:val="26"/>
          <w:lang w:eastAsia="ru-RU"/>
        </w:rPr>
        <w:t xml:space="preserve">: </w:t>
      </w:r>
    </w:p>
    <w:p w14:paraId="5DC7D7D9" w14:textId="77777777" w:rsidR="00503160" w:rsidRDefault="00503160">
      <w:pPr>
        <w:widowControl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14:paraId="2624FF8C" w14:textId="67AD5EA8" w:rsidR="00C41444" w:rsidRDefault="00712787">
      <w:pPr>
        <w:tabs>
          <w:tab w:val="left" w:pos="992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>
        <w:rPr>
          <w:rFonts w:ascii="Times New Roman" w:eastAsia="Calibri" w:hAnsi="Times New Roman"/>
          <w:sz w:val="26"/>
          <w:szCs w:val="26"/>
          <w:lang w:eastAsia="ru-RU"/>
        </w:rPr>
        <w:t>1. Внести изменения в постановление администрации Нефтеюганского района от 02.11.2024 № 1879-па-нпа «О муниципальной программе Нефтеюганского района «Развитие экономического потенциала»</w:t>
      </w:r>
      <w:r w:rsidR="00C41444">
        <w:rPr>
          <w:rFonts w:ascii="Times New Roman" w:eastAsia="Calibri" w:hAnsi="Times New Roman"/>
          <w:sz w:val="26"/>
          <w:szCs w:val="26"/>
          <w:lang w:eastAsia="ru-RU"/>
        </w:rPr>
        <w:t xml:space="preserve"> следующие изменения:</w:t>
      </w:r>
    </w:p>
    <w:p w14:paraId="25FB81BF" w14:textId="36ADD7A1" w:rsidR="00C41444" w:rsidRDefault="00C41444">
      <w:pPr>
        <w:tabs>
          <w:tab w:val="left" w:pos="992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>
        <w:rPr>
          <w:rFonts w:ascii="Times New Roman" w:eastAsia="Calibri" w:hAnsi="Times New Roman"/>
          <w:sz w:val="26"/>
          <w:szCs w:val="26"/>
          <w:lang w:eastAsia="ru-RU"/>
        </w:rPr>
        <w:t>1.1. Констатирующую часть изложить в следующей редакции:</w:t>
      </w:r>
    </w:p>
    <w:p w14:paraId="463600A6" w14:textId="220C3C12" w:rsidR="00C41444" w:rsidRDefault="00C41444">
      <w:pPr>
        <w:tabs>
          <w:tab w:val="left" w:pos="992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>
        <w:rPr>
          <w:rFonts w:ascii="Times New Roman" w:eastAsia="Calibri" w:hAnsi="Times New Roman"/>
          <w:sz w:val="26"/>
          <w:szCs w:val="26"/>
          <w:lang w:eastAsia="ru-RU"/>
        </w:rPr>
        <w:t>«</w:t>
      </w:r>
      <w:r w:rsidRPr="00C41444">
        <w:rPr>
          <w:rFonts w:ascii="Times New Roman" w:eastAsia="Calibri" w:hAnsi="Times New Roman"/>
          <w:sz w:val="26"/>
          <w:szCs w:val="26"/>
          <w:lang w:eastAsia="ru-RU"/>
        </w:rPr>
        <w:t xml:space="preserve">В соответствии со статьей 179 Бюджетного кодекса Российской Федерации, руководствуясь Федеральными законами от 06.10.2003 № 131-ФЗ «Об общих принципах организации местного самоуправления в Российской Федерации», от 20.03.2025 № 33-ФЗ «Об общих принципах организации местного самоуправления в единой системе публичной власти», постановлением администрации Нефтеюганского района от 24.09.2013 № 2493-па-нпа «О порядке разработки и реализации муниципальных программ Нефтеюганского района», п о с т а н о в л я </w:t>
      </w:r>
      <w:r>
        <w:rPr>
          <w:rFonts w:ascii="Times New Roman" w:eastAsia="Calibri" w:hAnsi="Times New Roman"/>
          <w:sz w:val="26"/>
          <w:szCs w:val="26"/>
          <w:lang w:eastAsia="ru-RU"/>
        </w:rPr>
        <w:t>е т</w:t>
      </w:r>
      <w:r w:rsidRPr="00C41444">
        <w:rPr>
          <w:rFonts w:ascii="Times New Roman" w:eastAsia="Calibri" w:hAnsi="Times New Roman"/>
          <w:sz w:val="26"/>
          <w:szCs w:val="26"/>
          <w:lang w:eastAsia="ru-RU"/>
        </w:rPr>
        <w:t>:</w:t>
      </w:r>
      <w:r>
        <w:rPr>
          <w:rFonts w:ascii="Times New Roman" w:eastAsia="Calibri" w:hAnsi="Times New Roman"/>
          <w:sz w:val="26"/>
          <w:szCs w:val="26"/>
          <w:lang w:eastAsia="ru-RU"/>
        </w:rPr>
        <w:t>».</w:t>
      </w:r>
    </w:p>
    <w:p w14:paraId="56B0783F" w14:textId="673945EC" w:rsidR="00503160" w:rsidRDefault="00C41444" w:rsidP="00C41444">
      <w:pPr>
        <w:tabs>
          <w:tab w:val="left" w:pos="992"/>
        </w:tabs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/>
          <w:sz w:val="26"/>
          <w:szCs w:val="26"/>
          <w:lang w:eastAsia="ru-RU"/>
        </w:rPr>
        <w:t>1.2. П</w:t>
      </w:r>
      <w:r w:rsidR="00712787">
        <w:rPr>
          <w:rFonts w:ascii="Times New Roman" w:eastAsia="Calibri" w:hAnsi="Times New Roman"/>
          <w:sz w:val="26"/>
          <w:szCs w:val="26"/>
          <w:lang w:eastAsia="ru-RU"/>
        </w:rPr>
        <w:t>риложение 1</w:t>
      </w:r>
      <w:r>
        <w:rPr>
          <w:rFonts w:ascii="Times New Roman" w:eastAsia="Calibri" w:hAnsi="Times New Roman"/>
          <w:sz w:val="26"/>
          <w:szCs w:val="26"/>
          <w:lang w:eastAsia="ru-RU"/>
        </w:rPr>
        <w:t xml:space="preserve"> </w:t>
      </w:r>
      <w:r w:rsidR="00712787">
        <w:rPr>
          <w:rFonts w:ascii="Times New Roman" w:eastAsia="Calibri" w:hAnsi="Times New Roman"/>
          <w:sz w:val="26"/>
          <w:szCs w:val="26"/>
          <w:lang w:eastAsia="ru-RU"/>
        </w:rPr>
        <w:t xml:space="preserve">к постановлению </w:t>
      </w:r>
      <w:r>
        <w:rPr>
          <w:rFonts w:ascii="Times New Roman" w:eastAsia="Calibri" w:hAnsi="Times New Roman"/>
          <w:sz w:val="26"/>
          <w:szCs w:val="26"/>
          <w:lang w:eastAsia="ru-RU"/>
        </w:rPr>
        <w:t xml:space="preserve">изложить в </w:t>
      </w:r>
      <w:r w:rsidR="00712787">
        <w:rPr>
          <w:rFonts w:ascii="Times New Roman" w:eastAsia="Calibri" w:hAnsi="Times New Roman"/>
          <w:sz w:val="26"/>
          <w:szCs w:val="26"/>
          <w:lang w:eastAsia="ru-RU"/>
        </w:rPr>
        <w:t xml:space="preserve">редакции согласно </w:t>
      </w:r>
      <w:r>
        <w:rPr>
          <w:rFonts w:ascii="Times New Roman" w:eastAsia="Calibri" w:hAnsi="Times New Roman"/>
          <w:sz w:val="26"/>
          <w:szCs w:val="26"/>
          <w:lang w:eastAsia="ru-RU"/>
        </w:rPr>
        <w:t>п</w:t>
      </w:r>
      <w:r w:rsidR="00712787">
        <w:rPr>
          <w:rFonts w:ascii="Times New Roman" w:eastAsia="Calibri" w:hAnsi="Times New Roman"/>
          <w:sz w:val="26"/>
          <w:szCs w:val="26"/>
          <w:lang w:eastAsia="ru-RU"/>
        </w:rPr>
        <w:t>риложению к настоящему постановлению</w:t>
      </w:r>
      <w:r w:rsidR="00712787">
        <w:rPr>
          <w:rFonts w:ascii="Times New Roman" w:eastAsia="Calibri" w:hAnsi="Times New Roman"/>
          <w:bCs/>
          <w:sz w:val="26"/>
          <w:szCs w:val="26"/>
          <w:lang w:eastAsia="ru-RU"/>
        </w:rPr>
        <w:t>.</w:t>
      </w:r>
    </w:p>
    <w:p w14:paraId="4B01EF9D" w14:textId="77777777" w:rsidR="00503160" w:rsidRDefault="00712787">
      <w:pPr>
        <w:tabs>
          <w:tab w:val="left" w:pos="992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>
        <w:rPr>
          <w:rFonts w:ascii="Times New Roman" w:eastAsia="Calibri" w:hAnsi="Times New Roman"/>
          <w:sz w:val="26"/>
          <w:szCs w:val="26"/>
          <w:lang w:eastAsia="ru-RU"/>
        </w:rPr>
        <w:t xml:space="preserve">2. Настоящее постановление подлежит официальному опубликованию </w:t>
      </w:r>
      <w:r>
        <w:rPr>
          <w:rFonts w:ascii="Times New Roman" w:eastAsia="Calibri" w:hAnsi="Times New Roman"/>
          <w:sz w:val="26"/>
          <w:szCs w:val="26"/>
          <w:lang w:eastAsia="ru-RU"/>
        </w:rPr>
        <w:br/>
        <w:t>в газете «Югорское обозрение» и размещению на официальном сайте органов местного самоуправления Нефтеюганского района.</w:t>
      </w:r>
    </w:p>
    <w:p w14:paraId="24523500" w14:textId="7A804DEF" w:rsidR="00503160" w:rsidRDefault="00712787">
      <w:pPr>
        <w:tabs>
          <w:tab w:val="left" w:pos="992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>
        <w:rPr>
          <w:rFonts w:ascii="Times New Roman" w:eastAsia="Calibri" w:hAnsi="Times New Roman"/>
          <w:sz w:val="26"/>
          <w:szCs w:val="26"/>
          <w:lang w:eastAsia="ru-RU"/>
        </w:rPr>
        <w:t xml:space="preserve">3. </w:t>
      </w:r>
      <w:r w:rsidR="004C782B" w:rsidRPr="004C782B">
        <w:rPr>
          <w:rFonts w:ascii="Times New Roman" w:eastAsia="Calibri" w:hAnsi="Times New Roman"/>
          <w:sz w:val="26"/>
          <w:szCs w:val="26"/>
          <w:lang w:eastAsia="ru-RU"/>
        </w:rPr>
        <w:t>Настоящее постановление вступает в силу после официального опубликования и распространяет своё действие на правоотношения, возникшие с 01.01.2026</w:t>
      </w:r>
      <w:r>
        <w:rPr>
          <w:rFonts w:ascii="Times New Roman" w:eastAsia="Calibri" w:hAnsi="Times New Roman"/>
          <w:sz w:val="26"/>
          <w:szCs w:val="26"/>
          <w:lang w:eastAsia="ru-RU"/>
        </w:rPr>
        <w:t>.</w:t>
      </w:r>
    </w:p>
    <w:p w14:paraId="00C8081C" w14:textId="77777777" w:rsidR="00503160" w:rsidRDefault="00712787">
      <w:pPr>
        <w:tabs>
          <w:tab w:val="left" w:pos="992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>
        <w:rPr>
          <w:rFonts w:ascii="Times New Roman" w:eastAsia="Calibri" w:hAnsi="Times New Roman"/>
          <w:sz w:val="26"/>
          <w:szCs w:val="26"/>
          <w:lang w:eastAsia="ru-RU"/>
        </w:rPr>
        <w:t xml:space="preserve">4. Контроль за выполнением постановления возложить на заместителя главы Нефтеюганского района </w:t>
      </w:r>
      <w:proofErr w:type="spellStart"/>
      <w:r>
        <w:rPr>
          <w:rFonts w:ascii="Times New Roman" w:eastAsia="Calibri" w:hAnsi="Times New Roman"/>
          <w:sz w:val="26"/>
          <w:szCs w:val="26"/>
          <w:lang w:eastAsia="ru-RU"/>
        </w:rPr>
        <w:t>Щегульную</w:t>
      </w:r>
      <w:proofErr w:type="spellEnd"/>
      <w:r>
        <w:rPr>
          <w:rFonts w:ascii="Times New Roman" w:eastAsia="Calibri" w:hAnsi="Times New Roman"/>
          <w:sz w:val="26"/>
          <w:szCs w:val="26"/>
          <w:lang w:eastAsia="ru-RU"/>
        </w:rPr>
        <w:t xml:space="preserve"> Л.И.</w:t>
      </w:r>
    </w:p>
    <w:p w14:paraId="14EBDC1D" w14:textId="77777777" w:rsidR="00503160" w:rsidRDefault="00503160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ru-RU"/>
        </w:rPr>
      </w:pPr>
    </w:p>
    <w:p w14:paraId="3767F205" w14:textId="77777777" w:rsidR="00503160" w:rsidRDefault="0050316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29BC729C" w14:textId="77777777" w:rsidR="00503160" w:rsidRDefault="0050316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3D85A316" w14:textId="77777777" w:rsidR="00503160" w:rsidRDefault="00712787">
      <w:pPr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Глава района</w:t>
      </w:r>
      <w:r>
        <w:rPr>
          <w:rFonts w:ascii="Times New Roman" w:eastAsia="Calibri" w:hAnsi="Times New Roman"/>
          <w:sz w:val="26"/>
          <w:szCs w:val="26"/>
        </w:rPr>
        <w:tab/>
      </w:r>
      <w:r>
        <w:rPr>
          <w:rFonts w:ascii="Times New Roman" w:eastAsia="Calibri" w:hAnsi="Times New Roman"/>
          <w:sz w:val="26"/>
          <w:szCs w:val="26"/>
        </w:rPr>
        <w:tab/>
      </w:r>
      <w:r>
        <w:rPr>
          <w:rFonts w:ascii="Times New Roman" w:eastAsia="Calibri" w:hAnsi="Times New Roman"/>
          <w:sz w:val="26"/>
          <w:szCs w:val="26"/>
        </w:rPr>
        <w:tab/>
      </w:r>
      <w:r>
        <w:rPr>
          <w:rFonts w:ascii="Times New Roman" w:eastAsia="Calibri" w:hAnsi="Times New Roman"/>
          <w:sz w:val="26"/>
          <w:szCs w:val="26"/>
        </w:rPr>
        <w:tab/>
      </w:r>
      <w:r>
        <w:rPr>
          <w:rFonts w:ascii="Times New Roman" w:eastAsia="Calibri" w:hAnsi="Times New Roman"/>
          <w:sz w:val="26"/>
          <w:szCs w:val="26"/>
        </w:rPr>
        <w:tab/>
      </w:r>
      <w:r>
        <w:rPr>
          <w:rFonts w:ascii="Times New Roman" w:eastAsia="Calibri" w:hAnsi="Times New Roman"/>
          <w:sz w:val="26"/>
          <w:szCs w:val="26"/>
        </w:rPr>
        <w:tab/>
      </w:r>
      <w:r>
        <w:rPr>
          <w:rFonts w:ascii="Times New Roman" w:eastAsia="Calibri" w:hAnsi="Times New Roman"/>
          <w:sz w:val="26"/>
          <w:szCs w:val="26"/>
        </w:rPr>
        <w:tab/>
      </w:r>
      <w:proofErr w:type="spellStart"/>
      <w:r>
        <w:rPr>
          <w:rFonts w:ascii="Times New Roman" w:eastAsia="Calibri" w:hAnsi="Times New Roman"/>
          <w:sz w:val="26"/>
          <w:szCs w:val="26"/>
        </w:rPr>
        <w:t>А.А.Бочко</w:t>
      </w:r>
      <w:proofErr w:type="spellEnd"/>
    </w:p>
    <w:p w14:paraId="4ACE69B8" w14:textId="77777777" w:rsidR="00503160" w:rsidRDefault="00503160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BBA92CE" w14:textId="77777777" w:rsidR="00503160" w:rsidRDefault="0050316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6F9ED64E" w14:textId="77777777" w:rsidR="00503160" w:rsidRDefault="0050316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3B9056B6" w14:textId="77777777" w:rsidR="00503160" w:rsidRDefault="00503160">
      <w:pPr>
        <w:spacing w:after="0" w:line="240" w:lineRule="auto"/>
      </w:pPr>
    </w:p>
    <w:p w14:paraId="2B5B5F02" w14:textId="77777777" w:rsidR="00503160" w:rsidRDefault="00503160">
      <w:pPr>
        <w:spacing w:after="0" w:line="240" w:lineRule="auto"/>
      </w:pPr>
    </w:p>
    <w:p w14:paraId="6B588FDD" w14:textId="77777777" w:rsidR="00503160" w:rsidRDefault="00503160">
      <w:pPr>
        <w:spacing w:after="0" w:line="240" w:lineRule="auto"/>
      </w:pPr>
    </w:p>
    <w:p w14:paraId="3F93FDB5" w14:textId="77777777" w:rsidR="00503160" w:rsidRDefault="00503160">
      <w:pPr>
        <w:spacing w:after="0" w:line="240" w:lineRule="auto"/>
        <w:rPr>
          <w:rFonts w:ascii="Times New Roman" w:hAnsi="Times New Roman"/>
          <w:sz w:val="26"/>
          <w:szCs w:val="26"/>
        </w:rPr>
        <w:sectPr w:rsidR="00503160">
          <w:headerReference w:type="default" r:id="rId7"/>
          <w:footerReference w:type="even" r:id="rId8"/>
          <w:footerReference w:type="default" r:id="rId9"/>
          <w:headerReference w:type="firs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2B78DC4D" w14:textId="77777777" w:rsidR="00503160" w:rsidRDefault="00712787">
      <w:pPr>
        <w:widowControl w:val="0"/>
        <w:spacing w:after="0" w:line="240" w:lineRule="auto"/>
        <w:ind w:left="6237" w:firstLine="4536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lastRenderedPageBreak/>
        <w:t xml:space="preserve">Приложение </w:t>
      </w:r>
    </w:p>
    <w:p w14:paraId="56A83DC1" w14:textId="77777777" w:rsidR="00503160" w:rsidRDefault="00712787">
      <w:pPr>
        <w:widowControl w:val="0"/>
        <w:spacing w:after="0" w:line="240" w:lineRule="auto"/>
        <w:ind w:left="6237" w:firstLine="4536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 xml:space="preserve">к постановлению администрации </w:t>
      </w:r>
    </w:p>
    <w:p w14:paraId="0F55EF68" w14:textId="77777777" w:rsidR="00503160" w:rsidRDefault="00712787">
      <w:pPr>
        <w:widowControl w:val="0"/>
        <w:spacing w:after="0" w:line="240" w:lineRule="auto"/>
        <w:ind w:left="6237" w:firstLine="4536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>Нефтеюганского района</w:t>
      </w:r>
    </w:p>
    <w:p w14:paraId="6ECE1789" w14:textId="77777777" w:rsidR="00503160" w:rsidRDefault="00712787">
      <w:pPr>
        <w:widowControl w:val="0"/>
        <w:spacing w:after="0" w:line="240" w:lineRule="auto"/>
        <w:ind w:left="6237" w:firstLine="4536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от _________ № ___-па-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нпа</w:t>
      </w:r>
      <w:proofErr w:type="spellEnd"/>
    </w:p>
    <w:p w14:paraId="7369C9CB" w14:textId="77777777" w:rsidR="00503160" w:rsidRDefault="00503160">
      <w:pPr>
        <w:widowControl w:val="0"/>
        <w:spacing w:after="0" w:line="240" w:lineRule="auto"/>
        <w:rPr>
          <w:rFonts w:ascii="Times New Roman" w:hAnsi="Times New Roman" w:cs="Calibri"/>
          <w:sz w:val="26"/>
          <w:szCs w:val="26"/>
          <w:lang w:eastAsia="ru-RU"/>
        </w:rPr>
      </w:pPr>
    </w:p>
    <w:p w14:paraId="3C6F67A8" w14:textId="77777777" w:rsidR="00503160" w:rsidRDefault="00712787">
      <w:pPr>
        <w:widowControl w:val="0"/>
        <w:spacing w:after="0" w:line="240" w:lineRule="auto"/>
        <w:ind w:left="6237" w:firstLine="4536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>«Приложение 1</w:t>
      </w:r>
    </w:p>
    <w:p w14:paraId="18E87C10" w14:textId="77777777" w:rsidR="00503160" w:rsidRDefault="00712787">
      <w:pPr>
        <w:widowControl w:val="0"/>
        <w:spacing w:after="0" w:line="240" w:lineRule="auto"/>
        <w:ind w:left="6237" w:firstLine="4536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 xml:space="preserve">к постановлению администрации </w:t>
      </w:r>
    </w:p>
    <w:p w14:paraId="29EC3819" w14:textId="77777777" w:rsidR="00503160" w:rsidRDefault="00712787">
      <w:pPr>
        <w:widowControl w:val="0"/>
        <w:spacing w:after="0" w:line="240" w:lineRule="auto"/>
        <w:ind w:left="6237" w:firstLine="4536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>Нефтеюганского района</w:t>
      </w:r>
    </w:p>
    <w:p w14:paraId="6630D918" w14:textId="77777777" w:rsidR="00503160" w:rsidRDefault="00712787">
      <w:pPr>
        <w:widowControl w:val="0"/>
        <w:spacing w:after="0" w:line="240" w:lineRule="auto"/>
        <w:ind w:left="6237" w:firstLine="4536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>от 02.11.2024 № 1879-па-нпа</w:t>
      </w:r>
    </w:p>
    <w:p w14:paraId="7B054887" w14:textId="77777777" w:rsidR="00503160" w:rsidRDefault="00503160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14BC68F1" w14:textId="77777777" w:rsidR="00503160" w:rsidRDefault="00712787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ПАСПОРТ</w:t>
      </w:r>
    </w:p>
    <w:p w14:paraId="1B12AFCF" w14:textId="77777777" w:rsidR="00503160" w:rsidRDefault="00712787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Муниципальной программы Нефтеюганского района</w:t>
      </w:r>
    </w:p>
    <w:p w14:paraId="36EF4BE7" w14:textId="77777777" w:rsidR="00503160" w:rsidRDefault="00712787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«Развитие экономического потенциала»</w:t>
      </w:r>
    </w:p>
    <w:p w14:paraId="153F9D22" w14:textId="77777777" w:rsidR="00503160" w:rsidRDefault="00503160">
      <w:pPr>
        <w:widowControl w:val="0"/>
        <w:spacing w:after="0" w:line="240" w:lineRule="auto"/>
        <w:jc w:val="center"/>
        <w:rPr>
          <w:rFonts w:ascii="Times New Roman" w:hAnsi="Times New Roman"/>
          <w:sz w:val="16"/>
          <w:szCs w:val="16"/>
          <w:lang w:eastAsia="ru-RU"/>
        </w:rPr>
      </w:pPr>
    </w:p>
    <w:p w14:paraId="447BEE61" w14:textId="77777777" w:rsidR="00503160" w:rsidRDefault="00712787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 Основные положения</w:t>
      </w:r>
    </w:p>
    <w:p w14:paraId="6174CE96" w14:textId="77777777" w:rsidR="00503160" w:rsidRDefault="00503160">
      <w:pPr>
        <w:widowControl w:val="0"/>
        <w:spacing w:after="0" w:line="240" w:lineRule="auto"/>
        <w:rPr>
          <w:rFonts w:ascii="Times New Roman" w:hAnsi="Times New Roman"/>
          <w:sz w:val="10"/>
          <w:szCs w:val="10"/>
          <w:lang w:eastAsia="ru-RU"/>
        </w:rPr>
      </w:pPr>
    </w:p>
    <w:tbl>
      <w:tblPr>
        <w:tblW w:w="151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776"/>
        <w:gridCol w:w="8363"/>
      </w:tblGrid>
      <w:tr w:rsidR="00503160" w14:paraId="14CD3C9B" w14:textId="77777777">
        <w:trPr>
          <w:trHeight w:val="664"/>
        </w:trPr>
        <w:tc>
          <w:tcPr>
            <w:tcW w:w="6776" w:type="dxa"/>
            <w:vAlign w:val="center"/>
          </w:tcPr>
          <w:p w14:paraId="5926380B" w14:textId="77777777" w:rsidR="00503160" w:rsidRDefault="0071278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Куратор муниципальной программы</w:t>
            </w:r>
          </w:p>
        </w:tc>
        <w:tc>
          <w:tcPr>
            <w:tcW w:w="8363" w:type="dxa"/>
            <w:vAlign w:val="center"/>
          </w:tcPr>
          <w:p w14:paraId="2A40D8E3" w14:textId="77777777" w:rsidR="00503160" w:rsidRDefault="0071278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Щегульная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Людмила Ивановна – заместитель главы Нефтеюганского района</w:t>
            </w:r>
          </w:p>
        </w:tc>
      </w:tr>
      <w:tr w:rsidR="00503160" w14:paraId="08A76594" w14:textId="77777777">
        <w:trPr>
          <w:trHeight w:val="702"/>
        </w:trPr>
        <w:tc>
          <w:tcPr>
            <w:tcW w:w="6776" w:type="dxa"/>
            <w:vAlign w:val="center"/>
          </w:tcPr>
          <w:p w14:paraId="209ACC5E" w14:textId="77777777" w:rsidR="00503160" w:rsidRDefault="0071278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8363" w:type="dxa"/>
            <w:vAlign w:val="center"/>
          </w:tcPr>
          <w:p w14:paraId="6D9F059E" w14:textId="77777777" w:rsidR="00503160" w:rsidRDefault="0071278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Администрация Нефтеюганского района (департамент экономического развития) </w:t>
            </w:r>
          </w:p>
        </w:tc>
      </w:tr>
      <w:tr w:rsidR="00503160" w14:paraId="0DFECAC7" w14:textId="77777777">
        <w:trPr>
          <w:trHeight w:val="557"/>
        </w:trPr>
        <w:tc>
          <w:tcPr>
            <w:tcW w:w="6776" w:type="dxa"/>
            <w:vAlign w:val="center"/>
          </w:tcPr>
          <w:p w14:paraId="18F096E4" w14:textId="77777777" w:rsidR="00503160" w:rsidRDefault="0071278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8363" w:type="dxa"/>
            <w:vAlign w:val="center"/>
          </w:tcPr>
          <w:p w14:paraId="60D95E2D" w14:textId="77777777" w:rsidR="00503160" w:rsidRDefault="0071278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2025 - 2030 </w:t>
            </w:r>
          </w:p>
        </w:tc>
      </w:tr>
      <w:tr w:rsidR="00503160" w14:paraId="436050E1" w14:textId="77777777">
        <w:trPr>
          <w:trHeight w:val="1273"/>
        </w:trPr>
        <w:tc>
          <w:tcPr>
            <w:tcW w:w="6776" w:type="dxa"/>
            <w:vAlign w:val="center"/>
          </w:tcPr>
          <w:p w14:paraId="02B5F363" w14:textId="77777777" w:rsidR="00503160" w:rsidRDefault="0071278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Цели муниципальной программы</w:t>
            </w:r>
          </w:p>
        </w:tc>
        <w:tc>
          <w:tcPr>
            <w:tcW w:w="8363" w:type="dxa"/>
            <w:vAlign w:val="center"/>
          </w:tcPr>
          <w:p w14:paraId="1946CE32" w14:textId="77777777" w:rsidR="00503160" w:rsidRDefault="0071278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1. Обеспечение устойчивого экономического роста и стимулирование инвестиционной активности.</w:t>
            </w:r>
          </w:p>
          <w:p w14:paraId="4C61149B" w14:textId="77777777" w:rsidR="00503160" w:rsidRDefault="0071278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2. Повышение реального роста дохода на 1 работника субъекта малого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br w:type="textWrapping" w:clear="all"/>
              <w:t>и среднего предпринимательства.</w:t>
            </w:r>
          </w:p>
        </w:tc>
      </w:tr>
      <w:tr w:rsidR="00503160" w14:paraId="1B5440AD" w14:textId="77777777">
        <w:trPr>
          <w:trHeight w:val="567"/>
        </w:trPr>
        <w:tc>
          <w:tcPr>
            <w:tcW w:w="6776" w:type="dxa"/>
            <w:vAlign w:val="center"/>
          </w:tcPr>
          <w:p w14:paraId="610BA805" w14:textId="77777777" w:rsidR="00503160" w:rsidRDefault="0071278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8363" w:type="dxa"/>
            <w:vAlign w:val="center"/>
          </w:tcPr>
          <w:p w14:paraId="1739B151" w14:textId="77777777" w:rsidR="00503160" w:rsidRDefault="0071278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</w:p>
        </w:tc>
      </w:tr>
      <w:tr w:rsidR="00503160" w14:paraId="78BBB4F9" w14:textId="77777777">
        <w:trPr>
          <w:trHeight w:val="553"/>
        </w:trPr>
        <w:tc>
          <w:tcPr>
            <w:tcW w:w="6776" w:type="dxa"/>
            <w:vAlign w:val="center"/>
          </w:tcPr>
          <w:p w14:paraId="0A41F4EF" w14:textId="77777777" w:rsidR="00503160" w:rsidRDefault="0071278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Объемы финансового обеспечения за весь период реализации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8363" w:type="dxa"/>
            <w:vAlign w:val="center"/>
          </w:tcPr>
          <w:p w14:paraId="1F5E1E43" w14:textId="77777777" w:rsidR="00503160" w:rsidRDefault="0071278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12787">
              <w:rPr>
                <w:rFonts w:ascii="Times New Roman" w:hAnsi="Times New Roman"/>
                <w:sz w:val="26"/>
                <w:szCs w:val="26"/>
                <w:highlight w:val="yellow"/>
                <w:lang w:eastAsia="ru-RU"/>
              </w:rPr>
              <w:t>5 924,22223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тысяч рублей</w:t>
            </w:r>
          </w:p>
        </w:tc>
      </w:tr>
      <w:tr w:rsidR="00503160" w14:paraId="073534B9" w14:textId="77777777">
        <w:trPr>
          <w:trHeight w:val="1054"/>
        </w:trPr>
        <w:tc>
          <w:tcPr>
            <w:tcW w:w="6776" w:type="dxa"/>
            <w:vAlign w:val="center"/>
          </w:tcPr>
          <w:p w14:paraId="541A9CFB" w14:textId="77777777" w:rsidR="00503160" w:rsidRDefault="0071278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Связь с национальными целями развития Российской Федерации/ государственной программой Ханты-Мансийского автономного округа – Югры</w:t>
            </w:r>
          </w:p>
        </w:tc>
        <w:tc>
          <w:tcPr>
            <w:tcW w:w="8363" w:type="dxa"/>
            <w:vAlign w:val="center"/>
          </w:tcPr>
          <w:p w14:paraId="1C053203" w14:textId="77777777" w:rsidR="00503160" w:rsidRDefault="0071278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1. Устойчивая и динамичная экономика.</w:t>
            </w:r>
          </w:p>
          <w:p w14:paraId="0E5C54FD" w14:textId="77777777" w:rsidR="00503160" w:rsidRDefault="0071278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2. Государственная программа Ханты-Мансийского автономного округа – Югры «Развитие экономического потенциала».</w:t>
            </w:r>
          </w:p>
        </w:tc>
      </w:tr>
    </w:tbl>
    <w:p w14:paraId="1F344346" w14:textId="77777777" w:rsidR="00503160" w:rsidRDefault="00503160">
      <w:pPr>
        <w:spacing w:after="0" w:line="240" w:lineRule="auto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</w:p>
    <w:p w14:paraId="33059266" w14:textId="77777777" w:rsidR="00503160" w:rsidRDefault="00712787">
      <w:pPr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eastAsia="Calibri" w:hAnsi="Times New Roman"/>
          <w:sz w:val="20"/>
          <w:szCs w:val="20"/>
        </w:rPr>
        <w:t>Приводится общий объем финансового обеспечения реализации муниципальной программы по всем источникам финансирования за весь период реализации муниципальной программы.</w:t>
      </w:r>
    </w:p>
    <w:sectPr w:rsidR="00503160">
      <w:pgSz w:w="16838" w:h="11905" w:orient="landscape"/>
      <w:pgMar w:top="1135" w:right="1134" w:bottom="851" w:left="1134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C2793" w14:textId="77777777" w:rsidR="00503160" w:rsidRDefault="00712787">
      <w:pPr>
        <w:spacing w:after="0" w:line="240" w:lineRule="auto"/>
      </w:pPr>
      <w:r>
        <w:separator/>
      </w:r>
    </w:p>
  </w:endnote>
  <w:endnote w:type="continuationSeparator" w:id="0">
    <w:p w14:paraId="6D885430" w14:textId="77777777" w:rsidR="00503160" w:rsidRDefault="00712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bertus Extra Bold"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aditional Arabic">
    <w:charset w:val="B2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E58D" w14:textId="77777777" w:rsidR="00503160" w:rsidRDefault="00712787">
    <w:pPr>
      <w:pStyle w:val="ac"/>
      <w:framePr w:wrap="auto" w:vAnchor="text" w:hAnchor="margin" w:xAlign="right" w:y="1"/>
      <w:rPr>
        <w:rStyle w:val="aff3"/>
      </w:rPr>
    </w:pPr>
    <w:r>
      <w:rPr>
        <w:rStyle w:val="aff3"/>
      </w:rPr>
      <w:fldChar w:fldCharType="begin"/>
    </w:r>
    <w:r>
      <w:rPr>
        <w:rStyle w:val="aff3"/>
      </w:rPr>
      <w:instrText xml:space="preserve">PAGE  </w:instrText>
    </w:r>
    <w:r>
      <w:rPr>
        <w:rStyle w:val="aff3"/>
      </w:rPr>
      <w:fldChar w:fldCharType="end"/>
    </w:r>
  </w:p>
  <w:p w14:paraId="132333DB" w14:textId="77777777" w:rsidR="00503160" w:rsidRDefault="00503160">
    <w:pPr>
      <w:pStyle w:val="ac"/>
      <w:ind w:right="360"/>
    </w:pPr>
  </w:p>
  <w:p w14:paraId="4889261C" w14:textId="77777777" w:rsidR="00503160" w:rsidRDefault="0050316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096E5" w14:textId="77777777" w:rsidR="00503160" w:rsidRDefault="00503160">
    <w:pPr>
      <w:pStyle w:val="ac"/>
    </w:pPr>
  </w:p>
  <w:p w14:paraId="25698657" w14:textId="77777777" w:rsidR="00503160" w:rsidRDefault="00503160">
    <w:pPr>
      <w:pStyle w:val="ac"/>
      <w:framePr w:h="1274" w:hRule="exact" w:wrap="auto" w:vAnchor="text" w:hAnchor="page" w:x="944" w:y="2237"/>
      <w:rPr>
        <w:rStyle w:val="aff3"/>
        <w:lang w:val="ru-RU"/>
      </w:rPr>
    </w:pPr>
  </w:p>
  <w:p w14:paraId="5C538574" w14:textId="77777777" w:rsidR="00503160" w:rsidRDefault="0050316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E0ED8" w14:textId="77777777" w:rsidR="00503160" w:rsidRDefault="00712787">
      <w:pPr>
        <w:spacing w:after="0" w:line="240" w:lineRule="auto"/>
      </w:pPr>
      <w:r>
        <w:separator/>
      </w:r>
    </w:p>
  </w:footnote>
  <w:footnote w:type="continuationSeparator" w:id="0">
    <w:p w14:paraId="5969FF98" w14:textId="77777777" w:rsidR="00503160" w:rsidRDefault="00712787">
      <w:pPr>
        <w:spacing w:after="0" w:line="240" w:lineRule="auto"/>
      </w:pPr>
      <w:r>
        <w:continuationSeparator/>
      </w:r>
    </w:p>
  </w:footnote>
  <w:footnote w:id="1">
    <w:p w14:paraId="431B8283" w14:textId="77777777" w:rsidR="00503160" w:rsidRDefault="00503160">
      <w:pPr>
        <w:pStyle w:val="af2"/>
        <w:spacing w:after="0" w:line="240" w:lineRule="auto"/>
        <w:rPr>
          <w:rFonts w:ascii="Times New Roman" w:eastAsia="Calibri" w:hAnsi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3B765" w14:textId="77777777" w:rsidR="00503160" w:rsidRDefault="00503160">
    <w:pPr>
      <w:pStyle w:val="aa"/>
      <w:jc w:val="center"/>
      <w:rPr>
        <w:sz w:val="24"/>
        <w:szCs w:val="24"/>
      </w:rPr>
    </w:pPr>
  </w:p>
  <w:p w14:paraId="43AF84F1" w14:textId="77777777" w:rsidR="00503160" w:rsidRDefault="00503160">
    <w:pPr>
      <w:pStyle w:val="aa"/>
      <w:jc w:val="center"/>
      <w:rPr>
        <w:sz w:val="24"/>
        <w:szCs w:val="24"/>
      </w:rPr>
    </w:pPr>
  </w:p>
  <w:p w14:paraId="3F8BF6EE" w14:textId="77777777" w:rsidR="00503160" w:rsidRDefault="00712787">
    <w:pPr>
      <w:pStyle w:val="aa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   \* MERGEFORMAT</w:instrText>
    </w:r>
    <w:r>
      <w:rPr>
        <w:sz w:val="24"/>
        <w:szCs w:val="24"/>
      </w:rPr>
      <w:fldChar w:fldCharType="separate"/>
    </w:r>
    <w:r>
      <w:rPr>
        <w:sz w:val="24"/>
        <w:szCs w:val="24"/>
        <w:lang w:val="ru-RU"/>
      </w:rPr>
      <w:t>6</w:t>
    </w:r>
    <w:r>
      <w:rPr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EBAE0" w14:textId="77777777" w:rsidR="00503160" w:rsidRDefault="00503160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F1895"/>
    <w:multiLevelType w:val="multilevel"/>
    <w:tmpl w:val="5E043C20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" w15:restartNumberingAfterBreak="0">
    <w:nsid w:val="1565018B"/>
    <w:multiLevelType w:val="hybridMultilevel"/>
    <w:tmpl w:val="C338BFEA"/>
    <w:lvl w:ilvl="0" w:tplc="02C82384">
      <w:start w:val="1"/>
      <w:numFmt w:val="decimal"/>
      <w:lvlText w:val="3.3.%1."/>
      <w:lvlJc w:val="left"/>
      <w:pPr>
        <w:ind w:left="1429" w:hanging="360"/>
      </w:pPr>
      <w:rPr>
        <w:rFonts w:cs="Times New Roman"/>
        <w:strike w:val="0"/>
        <w:color w:val="000000"/>
      </w:rPr>
    </w:lvl>
    <w:lvl w:ilvl="1" w:tplc="EE247086">
      <w:start w:val="1"/>
      <w:numFmt w:val="lowerLetter"/>
      <w:lvlText w:val="%2."/>
      <w:lvlJc w:val="left"/>
      <w:pPr>
        <w:ind w:left="2149" w:hanging="360"/>
      </w:pPr>
    </w:lvl>
    <w:lvl w:ilvl="2" w:tplc="40FC93BC">
      <w:start w:val="1"/>
      <w:numFmt w:val="lowerRoman"/>
      <w:lvlText w:val="%3."/>
      <w:lvlJc w:val="right"/>
      <w:pPr>
        <w:ind w:left="2869" w:hanging="180"/>
      </w:pPr>
    </w:lvl>
    <w:lvl w:ilvl="3" w:tplc="2C8A3136">
      <w:start w:val="1"/>
      <w:numFmt w:val="decimal"/>
      <w:lvlText w:val="%4."/>
      <w:lvlJc w:val="left"/>
      <w:pPr>
        <w:ind w:left="3589" w:hanging="360"/>
      </w:pPr>
    </w:lvl>
    <w:lvl w:ilvl="4" w:tplc="73C23944">
      <w:start w:val="1"/>
      <w:numFmt w:val="lowerLetter"/>
      <w:lvlText w:val="%5."/>
      <w:lvlJc w:val="left"/>
      <w:pPr>
        <w:ind w:left="4309" w:hanging="360"/>
      </w:pPr>
    </w:lvl>
    <w:lvl w:ilvl="5" w:tplc="42A87FDE">
      <w:start w:val="1"/>
      <w:numFmt w:val="lowerRoman"/>
      <w:lvlText w:val="%6."/>
      <w:lvlJc w:val="right"/>
      <w:pPr>
        <w:ind w:left="5029" w:hanging="180"/>
      </w:pPr>
    </w:lvl>
    <w:lvl w:ilvl="6" w:tplc="FA52A898">
      <w:start w:val="1"/>
      <w:numFmt w:val="decimal"/>
      <w:lvlText w:val="%7."/>
      <w:lvlJc w:val="left"/>
      <w:pPr>
        <w:ind w:left="5749" w:hanging="360"/>
      </w:pPr>
    </w:lvl>
    <w:lvl w:ilvl="7" w:tplc="460E182E">
      <w:start w:val="1"/>
      <w:numFmt w:val="lowerLetter"/>
      <w:lvlText w:val="%8."/>
      <w:lvlJc w:val="left"/>
      <w:pPr>
        <w:ind w:left="6469" w:hanging="360"/>
      </w:pPr>
    </w:lvl>
    <w:lvl w:ilvl="8" w:tplc="1D20CFAA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C162B88"/>
    <w:multiLevelType w:val="hybridMultilevel"/>
    <w:tmpl w:val="7AE2CB66"/>
    <w:lvl w:ilvl="0" w:tplc="A20C19B6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BA2CA43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AC2192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938888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3FCFF6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F00ABA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60CE34F8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5B2A75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BE289E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1D5500C4"/>
    <w:multiLevelType w:val="hybridMultilevel"/>
    <w:tmpl w:val="05527714"/>
    <w:lvl w:ilvl="0" w:tplc="A32409D6">
      <w:start w:val="1"/>
      <w:numFmt w:val="decimal"/>
      <w:lvlText w:val="%1."/>
      <w:lvlJc w:val="left"/>
      <w:pPr>
        <w:ind w:left="679" w:hanging="645"/>
      </w:pPr>
    </w:lvl>
    <w:lvl w:ilvl="1" w:tplc="A6EC57A2">
      <w:start w:val="1"/>
      <w:numFmt w:val="lowerLetter"/>
      <w:lvlText w:val="%2."/>
      <w:lvlJc w:val="left"/>
      <w:pPr>
        <w:ind w:left="1114" w:hanging="360"/>
      </w:pPr>
    </w:lvl>
    <w:lvl w:ilvl="2" w:tplc="4ED83CB4">
      <w:start w:val="1"/>
      <w:numFmt w:val="lowerRoman"/>
      <w:lvlText w:val="%3."/>
      <w:lvlJc w:val="right"/>
      <w:pPr>
        <w:ind w:left="1834" w:hanging="180"/>
      </w:pPr>
    </w:lvl>
    <w:lvl w:ilvl="3" w:tplc="38A462C6">
      <w:start w:val="1"/>
      <w:numFmt w:val="decimal"/>
      <w:lvlText w:val="%4."/>
      <w:lvlJc w:val="left"/>
      <w:pPr>
        <w:ind w:left="2554" w:hanging="360"/>
      </w:pPr>
    </w:lvl>
    <w:lvl w:ilvl="4" w:tplc="9B58E81E">
      <w:start w:val="1"/>
      <w:numFmt w:val="lowerLetter"/>
      <w:lvlText w:val="%5."/>
      <w:lvlJc w:val="left"/>
      <w:pPr>
        <w:ind w:left="3274" w:hanging="360"/>
      </w:pPr>
    </w:lvl>
    <w:lvl w:ilvl="5" w:tplc="4D9241C6">
      <w:start w:val="1"/>
      <w:numFmt w:val="lowerRoman"/>
      <w:lvlText w:val="%6."/>
      <w:lvlJc w:val="right"/>
      <w:pPr>
        <w:ind w:left="3994" w:hanging="180"/>
      </w:pPr>
    </w:lvl>
    <w:lvl w:ilvl="6" w:tplc="A02EB700">
      <w:start w:val="1"/>
      <w:numFmt w:val="decimal"/>
      <w:lvlText w:val="%7."/>
      <w:lvlJc w:val="left"/>
      <w:pPr>
        <w:ind w:left="4714" w:hanging="360"/>
      </w:pPr>
    </w:lvl>
    <w:lvl w:ilvl="7" w:tplc="015A1A3C">
      <w:start w:val="1"/>
      <w:numFmt w:val="lowerLetter"/>
      <w:lvlText w:val="%8."/>
      <w:lvlJc w:val="left"/>
      <w:pPr>
        <w:ind w:left="5434" w:hanging="360"/>
      </w:pPr>
    </w:lvl>
    <w:lvl w:ilvl="8" w:tplc="BF247A16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204646DF"/>
    <w:multiLevelType w:val="hybridMultilevel"/>
    <w:tmpl w:val="55E84124"/>
    <w:lvl w:ilvl="0" w:tplc="85DA943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E00E149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89C4859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D20495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B847B2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07861472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79089E8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1B969A4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112AD8A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 w15:restartNumberingAfterBreak="0">
    <w:nsid w:val="215F7619"/>
    <w:multiLevelType w:val="multilevel"/>
    <w:tmpl w:val="B7F4A7C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lvlText w:val="%1.%2."/>
      <w:lvlJc w:val="left"/>
      <w:pPr>
        <w:ind w:left="1804" w:hanging="735"/>
      </w:pPr>
    </w:lvl>
    <w:lvl w:ilvl="2">
      <w:start w:val="1"/>
      <w:numFmt w:val="decimal"/>
      <w:lvlText w:val="%1.%2.%3."/>
      <w:lvlJc w:val="left"/>
      <w:pPr>
        <w:ind w:left="1804" w:hanging="735"/>
      </w:pPr>
    </w:lvl>
    <w:lvl w:ilvl="3">
      <w:start w:val="1"/>
      <w:numFmt w:val="decimal"/>
      <w:lvlText w:val="%1.%2.%3.%4."/>
      <w:lvlJc w:val="left"/>
      <w:pPr>
        <w:ind w:left="2149" w:hanging="108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509" w:hanging="144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869" w:hanging="180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abstractNum w:abstractNumId="6" w15:restartNumberingAfterBreak="0">
    <w:nsid w:val="21A56202"/>
    <w:multiLevelType w:val="hybridMultilevel"/>
    <w:tmpl w:val="89AACC52"/>
    <w:lvl w:ilvl="0" w:tplc="0BE0E91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471E9B7A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11B6F60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6DA0FA2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064105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BB94AD4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2C74BE3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CD1C5A34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0670442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7" w15:restartNumberingAfterBreak="0">
    <w:nsid w:val="2ADB5C42"/>
    <w:multiLevelType w:val="hybridMultilevel"/>
    <w:tmpl w:val="2FF2BBC4"/>
    <w:lvl w:ilvl="0" w:tplc="C81ECEA2">
      <w:start w:val="1"/>
      <w:numFmt w:val="decimal"/>
      <w:lvlText w:val="3.5.%1."/>
      <w:lvlJc w:val="left"/>
      <w:pPr>
        <w:ind w:left="1353" w:hanging="360"/>
      </w:pPr>
      <w:rPr>
        <w:rFonts w:cs="Times New Roman"/>
      </w:rPr>
    </w:lvl>
    <w:lvl w:ilvl="1" w:tplc="DC705794">
      <w:start w:val="1"/>
      <w:numFmt w:val="lowerLetter"/>
      <w:lvlText w:val="%2."/>
      <w:lvlJc w:val="left"/>
      <w:pPr>
        <w:ind w:left="2149" w:hanging="360"/>
      </w:pPr>
    </w:lvl>
    <w:lvl w:ilvl="2" w:tplc="5CD614D8">
      <w:start w:val="1"/>
      <w:numFmt w:val="lowerRoman"/>
      <w:lvlText w:val="%3."/>
      <w:lvlJc w:val="right"/>
      <w:pPr>
        <w:ind w:left="2869" w:hanging="180"/>
      </w:pPr>
    </w:lvl>
    <w:lvl w:ilvl="3" w:tplc="1E503C8A">
      <w:start w:val="1"/>
      <w:numFmt w:val="decimal"/>
      <w:lvlText w:val="%4."/>
      <w:lvlJc w:val="left"/>
      <w:pPr>
        <w:ind w:left="3589" w:hanging="360"/>
      </w:pPr>
    </w:lvl>
    <w:lvl w:ilvl="4" w:tplc="CB9C944E">
      <w:start w:val="1"/>
      <w:numFmt w:val="lowerLetter"/>
      <w:lvlText w:val="%5."/>
      <w:lvlJc w:val="left"/>
      <w:pPr>
        <w:ind w:left="4309" w:hanging="360"/>
      </w:pPr>
    </w:lvl>
    <w:lvl w:ilvl="5" w:tplc="22C43576">
      <w:start w:val="1"/>
      <w:numFmt w:val="lowerRoman"/>
      <w:lvlText w:val="%6."/>
      <w:lvlJc w:val="right"/>
      <w:pPr>
        <w:ind w:left="5029" w:hanging="180"/>
      </w:pPr>
    </w:lvl>
    <w:lvl w:ilvl="6" w:tplc="3984CEAE">
      <w:start w:val="1"/>
      <w:numFmt w:val="decimal"/>
      <w:lvlText w:val="%7."/>
      <w:lvlJc w:val="left"/>
      <w:pPr>
        <w:ind w:left="5749" w:hanging="360"/>
      </w:pPr>
    </w:lvl>
    <w:lvl w:ilvl="7" w:tplc="8320C884">
      <w:start w:val="1"/>
      <w:numFmt w:val="lowerLetter"/>
      <w:lvlText w:val="%8."/>
      <w:lvlJc w:val="left"/>
      <w:pPr>
        <w:ind w:left="6469" w:hanging="360"/>
      </w:pPr>
    </w:lvl>
    <w:lvl w:ilvl="8" w:tplc="2A208532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90A7034"/>
    <w:multiLevelType w:val="hybridMultilevel"/>
    <w:tmpl w:val="9AB21E56"/>
    <w:lvl w:ilvl="0" w:tplc="3DE28A88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255A4CD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440474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F46ED0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3C1EB72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3E4C5D6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DF0F7C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D2EAE1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5147FB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9" w15:restartNumberingAfterBreak="0">
    <w:nsid w:val="39860C39"/>
    <w:multiLevelType w:val="hybridMultilevel"/>
    <w:tmpl w:val="3C60968A"/>
    <w:lvl w:ilvl="0" w:tplc="AB6A8E16">
      <w:start w:val="1"/>
      <w:numFmt w:val="decimal"/>
      <w:lvlText w:val="%1."/>
      <w:lvlJc w:val="left"/>
      <w:pPr>
        <w:ind w:left="1744" w:hanging="1035"/>
      </w:pPr>
      <w:rPr>
        <w:rFonts w:cs="Times New Roman"/>
      </w:rPr>
    </w:lvl>
    <w:lvl w:ilvl="1" w:tplc="797873CE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1B0AD106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7ED89406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1D1CFCC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A7EA5394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EC62FA0A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8E3C92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3F4E0C86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399E17F1"/>
    <w:multiLevelType w:val="hybridMultilevel"/>
    <w:tmpl w:val="77AA1916"/>
    <w:lvl w:ilvl="0" w:tplc="CAA810F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8D3A82A2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F9BE7BB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A2CB58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F94805C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B6CC3E0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2FCA54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94AF244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BA0266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39D60E6B"/>
    <w:multiLevelType w:val="hybridMultilevel"/>
    <w:tmpl w:val="B43A9958"/>
    <w:lvl w:ilvl="0" w:tplc="2F007044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404E445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03485B9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17241A6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6488378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A9C8EA12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437C6F4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2BB87B2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5BEA9DC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2" w15:restartNumberingAfterBreak="0">
    <w:nsid w:val="431C4F03"/>
    <w:multiLevelType w:val="hybridMultilevel"/>
    <w:tmpl w:val="F9085BBA"/>
    <w:lvl w:ilvl="0" w:tplc="4D66C35C">
      <w:start w:val="1"/>
      <w:numFmt w:val="decimal"/>
      <w:lvlText w:val="%1."/>
      <w:lvlJc w:val="left"/>
      <w:pPr>
        <w:ind w:left="1429" w:hanging="360"/>
      </w:pPr>
    </w:lvl>
    <w:lvl w:ilvl="1" w:tplc="1478BBC4">
      <w:start w:val="1"/>
      <w:numFmt w:val="lowerLetter"/>
      <w:lvlText w:val="%2."/>
      <w:lvlJc w:val="left"/>
      <w:pPr>
        <w:ind w:left="2149" w:hanging="360"/>
      </w:pPr>
    </w:lvl>
    <w:lvl w:ilvl="2" w:tplc="C7049052">
      <w:start w:val="1"/>
      <w:numFmt w:val="lowerRoman"/>
      <w:lvlText w:val="%3."/>
      <w:lvlJc w:val="right"/>
      <w:pPr>
        <w:ind w:left="2869" w:hanging="180"/>
      </w:pPr>
    </w:lvl>
    <w:lvl w:ilvl="3" w:tplc="04CC5A74">
      <w:start w:val="1"/>
      <w:numFmt w:val="decimal"/>
      <w:lvlText w:val="%4."/>
      <w:lvlJc w:val="left"/>
      <w:pPr>
        <w:ind w:left="3589" w:hanging="360"/>
      </w:pPr>
    </w:lvl>
    <w:lvl w:ilvl="4" w:tplc="A98870D6">
      <w:start w:val="1"/>
      <w:numFmt w:val="lowerLetter"/>
      <w:lvlText w:val="%5."/>
      <w:lvlJc w:val="left"/>
      <w:pPr>
        <w:ind w:left="4309" w:hanging="360"/>
      </w:pPr>
    </w:lvl>
    <w:lvl w:ilvl="5" w:tplc="277C0718">
      <w:start w:val="1"/>
      <w:numFmt w:val="lowerRoman"/>
      <w:lvlText w:val="%6."/>
      <w:lvlJc w:val="right"/>
      <w:pPr>
        <w:ind w:left="5029" w:hanging="180"/>
      </w:pPr>
    </w:lvl>
    <w:lvl w:ilvl="6" w:tplc="7F320464">
      <w:start w:val="1"/>
      <w:numFmt w:val="decimal"/>
      <w:lvlText w:val="%7."/>
      <w:lvlJc w:val="left"/>
      <w:pPr>
        <w:ind w:left="5749" w:hanging="360"/>
      </w:pPr>
    </w:lvl>
    <w:lvl w:ilvl="7" w:tplc="D1789544">
      <w:start w:val="1"/>
      <w:numFmt w:val="lowerLetter"/>
      <w:lvlText w:val="%8."/>
      <w:lvlJc w:val="left"/>
      <w:pPr>
        <w:ind w:left="6469" w:hanging="360"/>
      </w:pPr>
    </w:lvl>
    <w:lvl w:ilvl="8" w:tplc="EC7A87AE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98008C2"/>
    <w:multiLevelType w:val="hybridMultilevel"/>
    <w:tmpl w:val="69A2E6E8"/>
    <w:lvl w:ilvl="0" w:tplc="E586E5DE">
      <w:start w:val="1"/>
      <w:numFmt w:val="decimal"/>
      <w:lvlText w:val="%1."/>
      <w:lvlJc w:val="left"/>
      <w:pPr>
        <w:ind w:left="720" w:hanging="360"/>
      </w:pPr>
    </w:lvl>
    <w:lvl w:ilvl="1" w:tplc="FB34A5C6">
      <w:start w:val="1"/>
      <w:numFmt w:val="lowerLetter"/>
      <w:lvlText w:val="%2."/>
      <w:lvlJc w:val="left"/>
      <w:pPr>
        <w:ind w:left="1440" w:hanging="360"/>
      </w:pPr>
    </w:lvl>
    <w:lvl w:ilvl="2" w:tplc="26BEAD0A">
      <w:start w:val="1"/>
      <w:numFmt w:val="lowerRoman"/>
      <w:lvlText w:val="%3."/>
      <w:lvlJc w:val="right"/>
      <w:pPr>
        <w:ind w:left="2160" w:hanging="180"/>
      </w:pPr>
    </w:lvl>
    <w:lvl w:ilvl="3" w:tplc="DB12EA0A">
      <w:start w:val="1"/>
      <w:numFmt w:val="decimal"/>
      <w:lvlText w:val="%4."/>
      <w:lvlJc w:val="left"/>
      <w:pPr>
        <w:ind w:left="2880" w:hanging="360"/>
      </w:pPr>
    </w:lvl>
    <w:lvl w:ilvl="4" w:tplc="31A4E316">
      <w:start w:val="1"/>
      <w:numFmt w:val="lowerLetter"/>
      <w:lvlText w:val="%5."/>
      <w:lvlJc w:val="left"/>
      <w:pPr>
        <w:ind w:left="3600" w:hanging="360"/>
      </w:pPr>
    </w:lvl>
    <w:lvl w:ilvl="5" w:tplc="695A3F9E">
      <w:start w:val="1"/>
      <w:numFmt w:val="lowerRoman"/>
      <w:lvlText w:val="%6."/>
      <w:lvlJc w:val="right"/>
      <w:pPr>
        <w:ind w:left="4320" w:hanging="180"/>
      </w:pPr>
    </w:lvl>
    <w:lvl w:ilvl="6" w:tplc="F2B25BFA">
      <w:start w:val="1"/>
      <w:numFmt w:val="decimal"/>
      <w:lvlText w:val="%7."/>
      <w:lvlJc w:val="left"/>
      <w:pPr>
        <w:ind w:left="5040" w:hanging="360"/>
      </w:pPr>
    </w:lvl>
    <w:lvl w:ilvl="7" w:tplc="0D4C6AAC">
      <w:start w:val="1"/>
      <w:numFmt w:val="lowerLetter"/>
      <w:lvlText w:val="%8."/>
      <w:lvlJc w:val="left"/>
      <w:pPr>
        <w:ind w:left="5760" w:hanging="360"/>
      </w:pPr>
    </w:lvl>
    <w:lvl w:ilvl="8" w:tplc="E6A618F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03E37"/>
    <w:multiLevelType w:val="multilevel"/>
    <w:tmpl w:val="F9CA7760"/>
    <w:lvl w:ilvl="0">
      <w:start w:val="3"/>
      <w:numFmt w:val="decimal"/>
      <w:lvlText w:val="%1."/>
      <w:lvlJc w:val="left"/>
      <w:pPr>
        <w:ind w:left="585" w:hanging="585"/>
      </w:pPr>
    </w:lvl>
    <w:lvl w:ilvl="1">
      <w:start w:val="2"/>
      <w:numFmt w:val="decimal"/>
      <w:lvlText w:val="%1.%2."/>
      <w:lvlJc w:val="left"/>
      <w:pPr>
        <w:ind w:left="1074" w:hanging="720"/>
      </w:pPr>
    </w:lvl>
    <w:lvl w:ilvl="2">
      <w:start w:val="3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15" w15:restartNumberingAfterBreak="0">
    <w:nsid w:val="5B8014F4"/>
    <w:multiLevelType w:val="hybridMultilevel"/>
    <w:tmpl w:val="05F86EE4"/>
    <w:lvl w:ilvl="0" w:tplc="9314E538">
      <w:start w:val="1"/>
      <w:numFmt w:val="decimal"/>
      <w:lvlText w:val="3.6.%1."/>
      <w:lvlJc w:val="left"/>
      <w:pPr>
        <w:ind w:left="1070" w:hanging="360"/>
      </w:pPr>
      <w:rPr>
        <w:rFonts w:cs="Times New Roman"/>
      </w:rPr>
    </w:lvl>
    <w:lvl w:ilvl="1" w:tplc="482C4E5C">
      <w:start w:val="1"/>
      <w:numFmt w:val="lowerLetter"/>
      <w:lvlText w:val="%2."/>
      <w:lvlJc w:val="left"/>
      <w:pPr>
        <w:ind w:left="1790" w:hanging="360"/>
      </w:pPr>
    </w:lvl>
    <w:lvl w:ilvl="2" w:tplc="A13AA85A">
      <w:start w:val="1"/>
      <w:numFmt w:val="lowerRoman"/>
      <w:lvlText w:val="%3."/>
      <w:lvlJc w:val="right"/>
      <w:pPr>
        <w:ind w:left="2510" w:hanging="180"/>
      </w:pPr>
    </w:lvl>
    <w:lvl w:ilvl="3" w:tplc="F8E4D55A">
      <w:start w:val="1"/>
      <w:numFmt w:val="decimal"/>
      <w:lvlText w:val="%4."/>
      <w:lvlJc w:val="left"/>
      <w:pPr>
        <w:ind w:left="3230" w:hanging="360"/>
      </w:pPr>
    </w:lvl>
    <w:lvl w:ilvl="4" w:tplc="960EFFAE">
      <w:start w:val="1"/>
      <w:numFmt w:val="lowerLetter"/>
      <w:lvlText w:val="%5."/>
      <w:lvlJc w:val="left"/>
      <w:pPr>
        <w:ind w:left="3950" w:hanging="360"/>
      </w:pPr>
    </w:lvl>
    <w:lvl w:ilvl="5" w:tplc="8272BF42">
      <w:start w:val="1"/>
      <w:numFmt w:val="lowerRoman"/>
      <w:lvlText w:val="%6."/>
      <w:lvlJc w:val="right"/>
      <w:pPr>
        <w:ind w:left="4670" w:hanging="180"/>
      </w:pPr>
    </w:lvl>
    <w:lvl w:ilvl="6" w:tplc="F8C073B2">
      <w:start w:val="1"/>
      <w:numFmt w:val="decimal"/>
      <w:lvlText w:val="%7."/>
      <w:lvlJc w:val="left"/>
      <w:pPr>
        <w:ind w:left="5390" w:hanging="360"/>
      </w:pPr>
    </w:lvl>
    <w:lvl w:ilvl="7" w:tplc="E91EDAAE">
      <w:start w:val="1"/>
      <w:numFmt w:val="lowerLetter"/>
      <w:lvlText w:val="%8."/>
      <w:lvlJc w:val="left"/>
      <w:pPr>
        <w:ind w:left="6110" w:hanging="360"/>
      </w:pPr>
    </w:lvl>
    <w:lvl w:ilvl="8" w:tplc="D1646704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5D0C6752"/>
    <w:multiLevelType w:val="hybridMultilevel"/>
    <w:tmpl w:val="EB00199C"/>
    <w:lvl w:ilvl="0" w:tplc="D6D2B26C">
      <w:start w:val="1"/>
      <w:numFmt w:val="bullet"/>
      <w:lvlText w:val=""/>
      <w:lvlJc w:val="left"/>
      <w:pPr>
        <w:ind w:left="1571" w:hanging="360"/>
      </w:pPr>
      <w:rPr>
        <w:rFonts w:ascii="Symbol" w:hAnsi="Symbol"/>
      </w:rPr>
    </w:lvl>
    <w:lvl w:ilvl="1" w:tplc="4CF4B1C6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 w:tplc="9B300DB4">
      <w:start w:val="1"/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 w:tplc="F9967F9E">
      <w:start w:val="1"/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 w:tplc="5BA6597C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 w:tplc="85489C48">
      <w:start w:val="1"/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 w:tplc="05B0A00A">
      <w:start w:val="1"/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 w:tplc="17E0669C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 w:tplc="D626FA0E">
      <w:start w:val="1"/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17" w15:restartNumberingAfterBreak="0">
    <w:nsid w:val="69D674CF"/>
    <w:multiLevelType w:val="multilevel"/>
    <w:tmpl w:val="F29A9FC0"/>
    <w:lvl w:ilvl="0">
      <w:start w:val="3"/>
      <w:numFmt w:val="decimal"/>
      <w:lvlText w:val="%1."/>
      <w:lvlJc w:val="left"/>
      <w:pPr>
        <w:ind w:left="585" w:hanging="585"/>
      </w:pPr>
    </w:lvl>
    <w:lvl w:ilvl="1">
      <w:start w:val="2"/>
      <w:numFmt w:val="decimal"/>
      <w:lvlText w:val="%1.%2."/>
      <w:lvlJc w:val="left"/>
      <w:pPr>
        <w:ind w:left="1074" w:hanging="720"/>
      </w:pPr>
    </w:lvl>
    <w:lvl w:ilvl="2">
      <w:start w:val="1"/>
      <w:numFmt w:val="decimal"/>
      <w:lvlText w:val="%1.%2.%3."/>
      <w:lvlJc w:val="left"/>
      <w:pPr>
        <w:ind w:left="1713" w:hanging="720"/>
      </w:p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18" w15:restartNumberingAfterBreak="0">
    <w:nsid w:val="6B235A33"/>
    <w:multiLevelType w:val="multilevel"/>
    <w:tmpl w:val="3D86B01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lvlText w:val="%1.%2."/>
      <w:lvlJc w:val="left"/>
      <w:pPr>
        <w:ind w:left="1804" w:hanging="735"/>
      </w:pPr>
    </w:lvl>
    <w:lvl w:ilvl="2">
      <w:start w:val="1"/>
      <w:numFmt w:val="decimal"/>
      <w:lvlText w:val="%1.%2.%3."/>
      <w:lvlJc w:val="left"/>
      <w:pPr>
        <w:ind w:left="1804" w:hanging="735"/>
      </w:pPr>
    </w:lvl>
    <w:lvl w:ilvl="3">
      <w:start w:val="1"/>
      <w:numFmt w:val="decimal"/>
      <w:lvlText w:val="%1.%2.%3.%4."/>
      <w:lvlJc w:val="left"/>
      <w:pPr>
        <w:ind w:left="2149" w:hanging="108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509" w:hanging="144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869" w:hanging="180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abstractNum w:abstractNumId="19" w15:restartNumberingAfterBreak="0">
    <w:nsid w:val="6CBB1C61"/>
    <w:multiLevelType w:val="hybridMultilevel"/>
    <w:tmpl w:val="D1E01A36"/>
    <w:lvl w:ilvl="0" w:tplc="FC9C928C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832482A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034CD42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D6CCED9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209EABE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13D8BFD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32A072C8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E968E39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A9C9A2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0" w15:restartNumberingAfterBreak="0">
    <w:nsid w:val="72241129"/>
    <w:multiLevelType w:val="hybridMultilevel"/>
    <w:tmpl w:val="F5EE3E88"/>
    <w:lvl w:ilvl="0" w:tplc="3E0E07F8">
      <w:start w:val="1"/>
      <w:numFmt w:val="decimal"/>
      <w:lvlText w:val="2.%1."/>
      <w:lvlJc w:val="left"/>
      <w:pPr>
        <w:ind w:left="1429" w:hanging="360"/>
      </w:pPr>
    </w:lvl>
    <w:lvl w:ilvl="1" w:tplc="35EAB52C">
      <w:start w:val="1"/>
      <w:numFmt w:val="lowerLetter"/>
      <w:lvlText w:val="%2."/>
      <w:lvlJc w:val="left"/>
      <w:pPr>
        <w:ind w:left="2149" w:hanging="360"/>
      </w:pPr>
    </w:lvl>
    <w:lvl w:ilvl="2" w:tplc="D66C63F0">
      <w:start w:val="1"/>
      <w:numFmt w:val="lowerRoman"/>
      <w:lvlText w:val="%3."/>
      <w:lvlJc w:val="right"/>
      <w:pPr>
        <w:ind w:left="2869" w:hanging="180"/>
      </w:pPr>
    </w:lvl>
    <w:lvl w:ilvl="3" w:tplc="520AA28E">
      <w:start w:val="1"/>
      <w:numFmt w:val="decimal"/>
      <w:lvlText w:val="%4."/>
      <w:lvlJc w:val="left"/>
      <w:pPr>
        <w:ind w:left="3589" w:hanging="360"/>
      </w:pPr>
    </w:lvl>
    <w:lvl w:ilvl="4" w:tplc="C3285CE2">
      <w:start w:val="1"/>
      <w:numFmt w:val="lowerLetter"/>
      <w:lvlText w:val="%5."/>
      <w:lvlJc w:val="left"/>
      <w:pPr>
        <w:ind w:left="4309" w:hanging="360"/>
      </w:pPr>
    </w:lvl>
    <w:lvl w:ilvl="5" w:tplc="B93CD0BC">
      <w:start w:val="1"/>
      <w:numFmt w:val="lowerRoman"/>
      <w:lvlText w:val="%6."/>
      <w:lvlJc w:val="right"/>
      <w:pPr>
        <w:ind w:left="5029" w:hanging="180"/>
      </w:pPr>
    </w:lvl>
    <w:lvl w:ilvl="6" w:tplc="3FF87FBA">
      <w:start w:val="1"/>
      <w:numFmt w:val="decimal"/>
      <w:lvlText w:val="%7."/>
      <w:lvlJc w:val="left"/>
      <w:pPr>
        <w:ind w:left="5749" w:hanging="360"/>
      </w:pPr>
    </w:lvl>
    <w:lvl w:ilvl="7" w:tplc="8C922050">
      <w:start w:val="1"/>
      <w:numFmt w:val="lowerLetter"/>
      <w:lvlText w:val="%8."/>
      <w:lvlJc w:val="left"/>
      <w:pPr>
        <w:ind w:left="6469" w:hanging="360"/>
      </w:pPr>
    </w:lvl>
    <w:lvl w:ilvl="8" w:tplc="DD5CAC86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22E1D96"/>
    <w:multiLevelType w:val="hybridMultilevel"/>
    <w:tmpl w:val="5D48F7F8"/>
    <w:lvl w:ilvl="0" w:tplc="A050C78E">
      <w:start w:val="1"/>
      <w:numFmt w:val="decimal"/>
      <w:lvlText w:val="3.4.%1."/>
      <w:lvlJc w:val="left"/>
      <w:pPr>
        <w:ind w:left="1429" w:hanging="360"/>
      </w:pPr>
      <w:rPr>
        <w:rFonts w:cs="Times New Roman"/>
      </w:rPr>
    </w:lvl>
    <w:lvl w:ilvl="1" w:tplc="3C944CD6">
      <w:start w:val="1"/>
      <w:numFmt w:val="lowerLetter"/>
      <w:lvlText w:val="%2."/>
      <w:lvlJc w:val="left"/>
      <w:pPr>
        <w:ind w:left="2149" w:hanging="360"/>
      </w:pPr>
    </w:lvl>
    <w:lvl w:ilvl="2" w:tplc="0430202A">
      <w:start w:val="1"/>
      <w:numFmt w:val="lowerRoman"/>
      <w:lvlText w:val="%3."/>
      <w:lvlJc w:val="right"/>
      <w:pPr>
        <w:ind w:left="2869" w:hanging="180"/>
      </w:pPr>
    </w:lvl>
    <w:lvl w:ilvl="3" w:tplc="73B45F68">
      <w:start w:val="1"/>
      <w:numFmt w:val="decimal"/>
      <w:lvlText w:val="%4."/>
      <w:lvlJc w:val="left"/>
      <w:pPr>
        <w:ind w:left="3589" w:hanging="360"/>
      </w:pPr>
    </w:lvl>
    <w:lvl w:ilvl="4" w:tplc="86A61832">
      <w:start w:val="1"/>
      <w:numFmt w:val="lowerLetter"/>
      <w:lvlText w:val="%5."/>
      <w:lvlJc w:val="left"/>
      <w:pPr>
        <w:ind w:left="4309" w:hanging="360"/>
      </w:pPr>
    </w:lvl>
    <w:lvl w:ilvl="5" w:tplc="AB6E0BEA">
      <w:start w:val="1"/>
      <w:numFmt w:val="lowerRoman"/>
      <w:lvlText w:val="%6."/>
      <w:lvlJc w:val="right"/>
      <w:pPr>
        <w:ind w:left="5029" w:hanging="180"/>
      </w:pPr>
    </w:lvl>
    <w:lvl w:ilvl="6" w:tplc="756C464A">
      <w:start w:val="1"/>
      <w:numFmt w:val="decimal"/>
      <w:lvlText w:val="%7."/>
      <w:lvlJc w:val="left"/>
      <w:pPr>
        <w:ind w:left="5749" w:hanging="360"/>
      </w:pPr>
    </w:lvl>
    <w:lvl w:ilvl="7" w:tplc="E738EA92">
      <w:start w:val="1"/>
      <w:numFmt w:val="lowerLetter"/>
      <w:lvlText w:val="%8."/>
      <w:lvlJc w:val="left"/>
      <w:pPr>
        <w:ind w:left="6469" w:hanging="360"/>
      </w:pPr>
    </w:lvl>
    <w:lvl w:ilvl="8" w:tplc="7938F2B0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2F31652"/>
    <w:multiLevelType w:val="hybridMultilevel"/>
    <w:tmpl w:val="EEE0BE08"/>
    <w:lvl w:ilvl="0" w:tplc="E5BAAB88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32B80D64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B86982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986D3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A3C6188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344E216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C18DD4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2BB64A0A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D31EC66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7DD51804"/>
    <w:multiLevelType w:val="hybridMultilevel"/>
    <w:tmpl w:val="279AB87A"/>
    <w:lvl w:ilvl="0" w:tplc="CFDCCF86">
      <w:start w:val="1"/>
      <w:numFmt w:val="decimal"/>
      <w:lvlText w:val="3.1.%1."/>
      <w:lvlJc w:val="left"/>
      <w:pPr>
        <w:ind w:left="1429" w:hanging="360"/>
      </w:pPr>
      <w:rPr>
        <w:rFonts w:cs="Times New Roman"/>
      </w:rPr>
    </w:lvl>
    <w:lvl w:ilvl="1" w:tplc="CAF0176A">
      <w:start w:val="1"/>
      <w:numFmt w:val="lowerLetter"/>
      <w:lvlText w:val="%2."/>
      <w:lvlJc w:val="left"/>
      <w:pPr>
        <w:ind w:left="2149" w:hanging="360"/>
      </w:pPr>
    </w:lvl>
    <w:lvl w:ilvl="2" w:tplc="7CE25C90">
      <w:start w:val="1"/>
      <w:numFmt w:val="lowerRoman"/>
      <w:lvlText w:val="%3."/>
      <w:lvlJc w:val="right"/>
      <w:pPr>
        <w:ind w:left="2869" w:hanging="180"/>
      </w:pPr>
    </w:lvl>
    <w:lvl w:ilvl="3" w:tplc="6FD6F38A">
      <w:start w:val="1"/>
      <w:numFmt w:val="decimal"/>
      <w:lvlText w:val="%4."/>
      <w:lvlJc w:val="left"/>
      <w:pPr>
        <w:ind w:left="3589" w:hanging="360"/>
      </w:pPr>
    </w:lvl>
    <w:lvl w:ilvl="4" w:tplc="A24A8D62">
      <w:start w:val="1"/>
      <w:numFmt w:val="lowerLetter"/>
      <w:lvlText w:val="%5."/>
      <w:lvlJc w:val="left"/>
      <w:pPr>
        <w:ind w:left="4309" w:hanging="360"/>
      </w:pPr>
    </w:lvl>
    <w:lvl w:ilvl="5" w:tplc="4E081958">
      <w:start w:val="1"/>
      <w:numFmt w:val="lowerRoman"/>
      <w:lvlText w:val="%6."/>
      <w:lvlJc w:val="right"/>
      <w:pPr>
        <w:ind w:left="5029" w:hanging="180"/>
      </w:pPr>
    </w:lvl>
    <w:lvl w:ilvl="6" w:tplc="97EA8450">
      <w:start w:val="1"/>
      <w:numFmt w:val="decimal"/>
      <w:lvlText w:val="%7."/>
      <w:lvlJc w:val="left"/>
      <w:pPr>
        <w:ind w:left="5749" w:hanging="360"/>
      </w:pPr>
    </w:lvl>
    <w:lvl w:ilvl="7" w:tplc="595692A2">
      <w:start w:val="1"/>
      <w:numFmt w:val="lowerLetter"/>
      <w:lvlText w:val="%8."/>
      <w:lvlJc w:val="left"/>
      <w:pPr>
        <w:ind w:left="6469" w:hanging="360"/>
      </w:pPr>
    </w:lvl>
    <w:lvl w:ilvl="8" w:tplc="C6960C8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22"/>
  </w:num>
  <w:num w:numId="5">
    <w:abstractNumId w:val="16"/>
  </w:num>
  <w:num w:numId="6">
    <w:abstractNumId w:val="11"/>
  </w:num>
  <w:num w:numId="7">
    <w:abstractNumId w:val="8"/>
  </w:num>
  <w:num w:numId="8">
    <w:abstractNumId w:val="2"/>
  </w:num>
  <w:num w:numId="9">
    <w:abstractNumId w:val="17"/>
  </w:num>
  <w:num w:numId="10">
    <w:abstractNumId w:val="3"/>
  </w:num>
  <w:num w:numId="11">
    <w:abstractNumId w:val="20"/>
  </w:num>
  <w:num w:numId="12">
    <w:abstractNumId w:val="23"/>
  </w:num>
  <w:num w:numId="13">
    <w:abstractNumId w:val="1"/>
  </w:num>
  <w:num w:numId="14">
    <w:abstractNumId w:val="21"/>
  </w:num>
  <w:num w:numId="15">
    <w:abstractNumId w:val="15"/>
  </w:num>
  <w:num w:numId="16">
    <w:abstractNumId w:val="19"/>
  </w:num>
  <w:num w:numId="17">
    <w:abstractNumId w:val="13"/>
  </w:num>
  <w:num w:numId="18">
    <w:abstractNumId w:val="7"/>
  </w:num>
  <w:num w:numId="19">
    <w:abstractNumId w:val="10"/>
  </w:num>
  <w:num w:numId="20">
    <w:abstractNumId w:val="14"/>
  </w:num>
  <w:num w:numId="21">
    <w:abstractNumId w:val="0"/>
  </w:num>
  <w:num w:numId="22">
    <w:abstractNumId w:val="5"/>
  </w:num>
  <w:num w:numId="23">
    <w:abstractNumId w:val="4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3160"/>
    <w:rsid w:val="001247D8"/>
    <w:rsid w:val="004C782B"/>
    <w:rsid w:val="00503160"/>
    <w:rsid w:val="00712787"/>
    <w:rsid w:val="00AF637F"/>
    <w:rsid w:val="00C41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3CD78"/>
  <w15:docId w15:val="{76689D72-04AA-40AE-A3CF-5B2FAF15D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widowControl w:val="0"/>
      <w:spacing w:after="0" w:line="240" w:lineRule="auto"/>
      <w:jc w:val="center"/>
      <w:outlineLvl w:val="0"/>
    </w:pPr>
    <w:rPr>
      <w:rFonts w:ascii="Times New Roman" w:eastAsia="Calibri" w:hAnsi="Times New Roman"/>
      <w:b/>
      <w:bCs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spacing w:before="240" w:after="60" w:line="240" w:lineRule="auto"/>
      <w:outlineLvl w:val="3"/>
    </w:pPr>
    <w:rPr>
      <w:rFonts w:ascii="Times New Roman" w:eastAsia="Calibri" w:hAnsi="Times New Roman"/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spacing w:before="240" w:after="60" w:line="240" w:lineRule="auto"/>
      <w:outlineLvl w:val="5"/>
    </w:pPr>
    <w:rPr>
      <w:rFonts w:ascii="Times New Roman" w:hAnsi="Times New Roman"/>
      <w:b/>
      <w:bCs/>
      <w:lang w:val="en-US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8"/>
      <w:szCs w:val="28"/>
      <w:lang w:val="en-US" w:eastAsia="ru-RU"/>
    </w:r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8"/>
      <w:szCs w:val="28"/>
      <w:lang w:val="en-US" w:eastAsia="ru-RU"/>
    </w:r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rPr>
      <w:rFonts w:cs="Calibri"/>
      <w:lang w:eastAsia="ru-RU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customStyle="1" w:styleId="92">
    <w:name w:val="Основной шрифт абзаца;Знак Знак9"/>
    <w:link w:val="afa"/>
    <w:semiHidden/>
  </w:style>
  <w:style w:type="character" w:customStyle="1" w:styleId="10">
    <w:name w:val="Заголовок 1 Знак"/>
    <w:link w:val="1"/>
    <w:rPr>
      <w:rFonts w:ascii="Times New Roman" w:hAnsi="Times New Roman" w:cs="Times New Roman"/>
      <w:b/>
      <w:bCs/>
      <w:sz w:val="20"/>
      <w:szCs w:val="20"/>
      <w:lang w:val="en-US" w:eastAsia="en-US"/>
    </w:rPr>
  </w:style>
  <w:style w:type="character" w:customStyle="1" w:styleId="40">
    <w:name w:val="Заголовок 4 Знак"/>
    <w:link w:val="4"/>
    <w:rPr>
      <w:rFonts w:ascii="Times New Roman" w:hAnsi="Times New Roman" w:cs="Times New Roman"/>
      <w:b/>
      <w:bCs/>
      <w:sz w:val="28"/>
      <w:szCs w:val="28"/>
      <w:lang w:val="en-US" w:eastAsia="en-US"/>
    </w:rPr>
  </w:style>
  <w:style w:type="paragraph" w:customStyle="1" w:styleId="25">
    <w:name w:val="заголовок 2"/>
    <w:basedOn w:val="a"/>
    <w:next w:val="a"/>
    <w:pPr>
      <w:keepNext/>
      <w:widowControl w:val="0"/>
      <w:spacing w:before="120" w:after="0" w:line="240" w:lineRule="auto"/>
      <w:jc w:val="both"/>
    </w:pPr>
    <w:rPr>
      <w:rFonts w:ascii="Albertus Extra Bold" w:eastAsia="Calibri" w:hAnsi="Albertus Extra Bold" w:cs="Albertus Extra Bold"/>
      <w:sz w:val="38"/>
      <w:szCs w:val="38"/>
      <w:lang w:eastAsia="ru-RU"/>
    </w:rPr>
  </w:style>
  <w:style w:type="paragraph" w:customStyle="1" w:styleId="afb">
    <w:name w:val="Название"/>
    <w:basedOn w:val="a"/>
    <w:link w:val="afc"/>
    <w:qFormat/>
    <w:pPr>
      <w:widowControl w:val="0"/>
      <w:spacing w:after="0" w:line="240" w:lineRule="auto"/>
      <w:jc w:val="center"/>
    </w:pPr>
    <w:rPr>
      <w:rFonts w:ascii="Arial Narrow" w:eastAsia="Calibri" w:hAnsi="Arial Narrow"/>
      <w:b/>
      <w:bCs/>
      <w:sz w:val="20"/>
      <w:szCs w:val="20"/>
      <w:lang w:val="en-US"/>
    </w:rPr>
  </w:style>
  <w:style w:type="character" w:customStyle="1" w:styleId="afc">
    <w:name w:val="Название Знак"/>
    <w:link w:val="afb"/>
    <w:rPr>
      <w:rFonts w:ascii="Arial Narrow" w:hAnsi="Arial Narrow" w:cs="Times New Roman"/>
      <w:b/>
      <w:bCs/>
      <w:sz w:val="20"/>
      <w:szCs w:val="20"/>
      <w:lang w:val="en-US" w:eastAsia="en-US"/>
    </w:rPr>
  </w:style>
  <w:style w:type="paragraph" w:styleId="afd">
    <w:name w:val="Balloon Text"/>
    <w:basedOn w:val="a"/>
    <w:link w:val="afe"/>
    <w:semiHidden/>
    <w:pPr>
      <w:spacing w:after="0" w:line="240" w:lineRule="auto"/>
    </w:pPr>
    <w:rPr>
      <w:rFonts w:ascii="Tahoma" w:eastAsia="Calibri" w:hAnsi="Tahoma"/>
      <w:sz w:val="16"/>
      <w:szCs w:val="16"/>
      <w:lang w:val="en-US"/>
    </w:rPr>
  </w:style>
  <w:style w:type="character" w:customStyle="1" w:styleId="afe">
    <w:name w:val="Текст выноски Знак"/>
    <w:link w:val="afd"/>
    <w:rPr>
      <w:rFonts w:ascii="Tahoma" w:hAnsi="Tahoma" w:cs="Times New Roman"/>
      <w:sz w:val="16"/>
      <w:szCs w:val="16"/>
      <w:lang w:val="en-US" w:eastAsia="en-US"/>
    </w:rPr>
  </w:style>
  <w:style w:type="paragraph" w:styleId="aff">
    <w:name w:val="List Paragraph"/>
    <w:basedOn w:val="a"/>
    <w:uiPriority w:val="34"/>
    <w:qFormat/>
    <w:pPr>
      <w:ind w:left="720"/>
      <w:contextualSpacing/>
    </w:pPr>
    <w:rPr>
      <w:rFonts w:eastAsia="Calibri"/>
    </w:rPr>
  </w:style>
  <w:style w:type="character" w:styleId="aff0">
    <w:name w:val="Strong"/>
    <w:qFormat/>
    <w:rPr>
      <w:b/>
    </w:rPr>
  </w:style>
  <w:style w:type="paragraph" w:customStyle="1" w:styleId="ConsPlusCell">
    <w:name w:val="ConsPlusCell"/>
    <w:rPr>
      <w:rFonts w:ascii="Arial" w:hAnsi="Arial" w:cs="Arial"/>
      <w:lang w:eastAsia="ru-RU"/>
    </w:rPr>
  </w:style>
  <w:style w:type="paragraph" w:customStyle="1" w:styleId="ConsPlusNonformat">
    <w:name w:val="ConsPlusNonformat"/>
    <w:rPr>
      <w:rFonts w:ascii="Courier New" w:hAnsi="Courier New" w:cs="Courier New"/>
      <w:lang w:eastAsia="ru-RU"/>
    </w:rPr>
  </w:style>
  <w:style w:type="paragraph" w:customStyle="1" w:styleId="aff1">
    <w:name w:val="Знак Знак"/>
    <w:basedOn w:val="a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ab">
    <w:name w:val="Верхний колонтитул Знак"/>
    <w:link w:val="aa"/>
    <w:uiPriority w:val="99"/>
    <w:rPr>
      <w:rFonts w:ascii="Times New Roman" w:hAnsi="Times New Roman" w:cs="Times New Roman"/>
      <w:sz w:val="28"/>
      <w:szCs w:val="28"/>
      <w:lang w:val="en-US" w:eastAsia="ru-RU"/>
    </w:rPr>
  </w:style>
  <w:style w:type="character" w:customStyle="1" w:styleId="ad">
    <w:name w:val="Нижний колонтитул Знак"/>
    <w:link w:val="ac"/>
    <w:rPr>
      <w:rFonts w:ascii="Times New Roman" w:hAnsi="Times New Roman" w:cs="Times New Roman"/>
      <w:sz w:val="28"/>
      <w:szCs w:val="28"/>
      <w:lang w:val="en-US" w:eastAsia="ru-RU"/>
    </w:rPr>
  </w:style>
  <w:style w:type="paragraph" w:customStyle="1" w:styleId="26">
    <w:name w:val="Абзац списка2"/>
    <w:basedOn w:val="a"/>
    <w:pPr>
      <w:spacing w:after="0" w:line="240" w:lineRule="auto"/>
      <w:ind w:left="720" w:firstLine="851"/>
      <w:jc w:val="both"/>
    </w:pPr>
    <w:rPr>
      <w:rFonts w:ascii="Times New Roman" w:eastAsia="Calibri" w:hAnsi="Times New Roman"/>
      <w:sz w:val="28"/>
      <w:szCs w:val="28"/>
      <w:lang w:eastAsia="ru-RU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character" w:customStyle="1" w:styleId="FontStyle232">
    <w:name w:val="Font Style232"/>
    <w:rPr>
      <w:rFonts w:ascii="Times New Roman" w:hAnsi="Times New Roman"/>
      <w:b/>
      <w:sz w:val="24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bCs/>
      <w:lang w:eastAsia="ru-RU"/>
    </w:rPr>
  </w:style>
  <w:style w:type="paragraph" w:customStyle="1" w:styleId="aff2">
    <w:name w:val="Знак"/>
    <w:basedOn w:val="a"/>
    <w:pPr>
      <w:spacing w:after="160" w:line="240" w:lineRule="exact"/>
    </w:pPr>
    <w:rPr>
      <w:rFonts w:ascii="Verdana" w:eastAsia="Calibri" w:hAnsi="Verdana" w:cs="Verdana"/>
      <w:sz w:val="20"/>
      <w:szCs w:val="20"/>
      <w:lang w:val="en-US"/>
    </w:rPr>
  </w:style>
  <w:style w:type="character" w:styleId="aff3">
    <w:name w:val="page number"/>
    <w:basedOn w:val="92"/>
  </w:style>
  <w:style w:type="paragraph" w:customStyle="1" w:styleId="13">
    <w:name w:val="Абзац списка1"/>
    <w:basedOn w:val="a"/>
    <w:pPr>
      <w:spacing w:after="0" w:line="240" w:lineRule="auto"/>
      <w:ind w:left="720"/>
    </w:pPr>
    <w:rPr>
      <w:rFonts w:ascii="Times New Roman" w:eastAsia="Calibri" w:hAnsi="Times New Roman"/>
      <w:sz w:val="20"/>
      <w:szCs w:val="20"/>
      <w:lang w:eastAsia="ru-RU"/>
    </w:rPr>
  </w:style>
  <w:style w:type="paragraph" w:customStyle="1" w:styleId="33">
    <w:name w:val="Абзац списка3"/>
    <w:basedOn w:val="a"/>
    <w:pPr>
      <w:spacing w:after="0" w:line="240" w:lineRule="auto"/>
      <w:ind w:left="720"/>
    </w:pPr>
    <w:rPr>
      <w:rFonts w:ascii="Times New Roman" w:eastAsia="Calibri" w:hAnsi="Times New Roman"/>
      <w:sz w:val="20"/>
      <w:szCs w:val="20"/>
      <w:lang w:eastAsia="ru-RU"/>
    </w:rPr>
  </w:style>
  <w:style w:type="paragraph" w:customStyle="1" w:styleId="aff4">
    <w:name w:val="Знак Знак Знак Знак Знак Знак Знак"/>
    <w:basedOn w:val="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1"/>
    <w:basedOn w:val="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styleId="aff5">
    <w:name w:val="annotation reference"/>
    <w:semiHidden/>
    <w:rPr>
      <w:sz w:val="16"/>
    </w:rPr>
  </w:style>
  <w:style w:type="paragraph" w:styleId="aff6">
    <w:name w:val="annotation text"/>
    <w:basedOn w:val="a"/>
    <w:link w:val="aff7"/>
    <w:semiHidden/>
    <w:pPr>
      <w:spacing w:after="0" w:line="240" w:lineRule="auto"/>
    </w:pPr>
    <w:rPr>
      <w:rFonts w:ascii="Times New Roman" w:eastAsia="Calibri" w:hAnsi="Times New Roman"/>
      <w:sz w:val="20"/>
      <w:szCs w:val="20"/>
      <w:lang w:val="en-US" w:eastAsia="ru-RU"/>
    </w:rPr>
  </w:style>
  <w:style w:type="character" w:customStyle="1" w:styleId="aff7">
    <w:name w:val="Текст примечания Знак"/>
    <w:link w:val="aff6"/>
    <w:rPr>
      <w:rFonts w:ascii="Times New Roman" w:hAnsi="Times New Roman" w:cs="Times New Roman"/>
      <w:sz w:val="20"/>
      <w:szCs w:val="20"/>
      <w:lang w:val="en-US" w:eastAsia="ru-RU"/>
    </w:rPr>
  </w:style>
  <w:style w:type="paragraph" w:styleId="aff8">
    <w:name w:val="annotation subject"/>
    <w:basedOn w:val="aff6"/>
    <w:next w:val="aff6"/>
    <w:link w:val="aff9"/>
    <w:semiHidden/>
    <w:rPr>
      <w:b/>
      <w:bCs/>
      <w:lang w:eastAsia="en-US"/>
    </w:rPr>
  </w:style>
  <w:style w:type="character" w:customStyle="1" w:styleId="aff9">
    <w:name w:val="Тема примечания Знак"/>
    <w:link w:val="aff8"/>
    <w:rPr>
      <w:rFonts w:ascii="Times New Roman" w:hAnsi="Times New Roman" w:cs="Times New Roman"/>
      <w:b/>
      <w:bCs/>
      <w:sz w:val="20"/>
      <w:szCs w:val="20"/>
      <w:lang w:val="en-US" w:eastAsia="en-US"/>
    </w:rPr>
  </w:style>
  <w:style w:type="character" w:customStyle="1" w:styleId="15">
    <w:name w:val="Просмотренная гиперссылка1"/>
    <w:semiHidden/>
    <w:rPr>
      <w:color w:val="800080"/>
      <w:u w:val="single"/>
    </w:rPr>
  </w:style>
  <w:style w:type="character" w:styleId="affa">
    <w:name w:val="FollowedHyperlink"/>
    <w:semiHidden/>
    <w:rPr>
      <w:color w:val="800080"/>
      <w:u w:val="single"/>
    </w:rPr>
  </w:style>
  <w:style w:type="paragraph" w:customStyle="1" w:styleId="font5">
    <w:name w:val="font5"/>
    <w:basedOn w:val="a"/>
    <w:pPr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font6">
    <w:name w:val="font6"/>
    <w:basedOn w:val="a"/>
    <w:pPr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18"/>
      <w:szCs w:val="18"/>
      <w:lang w:eastAsia="ru-RU"/>
    </w:rPr>
  </w:style>
  <w:style w:type="paragraph" w:customStyle="1" w:styleId="font7">
    <w:name w:val="font7"/>
    <w:basedOn w:val="a"/>
    <w:pPr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18"/>
      <w:szCs w:val="18"/>
      <w:lang w:eastAsia="ru-RU"/>
    </w:rPr>
  </w:style>
  <w:style w:type="paragraph" w:customStyle="1" w:styleId="xl65">
    <w:name w:val="xl65"/>
    <w:basedOn w:val="a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66">
    <w:name w:val="xl66"/>
    <w:basedOn w:val="a"/>
    <w:pPr>
      <w:spacing w:before="100" w:beforeAutospacing="1" w:after="100" w:afterAutospacing="1" w:line="240" w:lineRule="auto"/>
      <w:jc w:val="right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67">
    <w:name w:val="xl67"/>
    <w:basedOn w:val="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68">
    <w:name w:val="xl68"/>
    <w:basedOn w:val="a"/>
    <w:pPr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69">
    <w:name w:val="xl69"/>
    <w:basedOn w:val="a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70">
    <w:name w:val="xl70"/>
    <w:basedOn w:val="a"/>
    <w:pPr>
      <w:spacing w:before="100" w:beforeAutospacing="1" w:after="100" w:afterAutospacing="1" w:line="240" w:lineRule="auto"/>
      <w:jc w:val="right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71">
    <w:name w:val="xl71"/>
    <w:basedOn w:val="a"/>
    <w:pPr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72">
    <w:name w:val="xl72"/>
    <w:basedOn w:val="a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18"/>
      <w:szCs w:val="18"/>
      <w:lang w:eastAsia="ru-RU"/>
    </w:rPr>
  </w:style>
  <w:style w:type="paragraph" w:customStyle="1" w:styleId="xl73">
    <w:name w:val="xl7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74">
    <w:name w:val="xl7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75">
    <w:name w:val="xl7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76">
    <w:name w:val="xl7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77">
    <w:name w:val="xl7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91">
    <w:name w:val="xl9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92">
    <w:name w:val="xl9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FF0000"/>
      <w:sz w:val="18"/>
      <w:szCs w:val="18"/>
      <w:lang w:eastAsia="ru-RU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99">
    <w:name w:val="xl9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107">
    <w:name w:val="xl10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108">
    <w:name w:val="xl10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112">
    <w:name w:val="xl11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113">
    <w:name w:val="xl11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117">
    <w:name w:val="xl11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120">
    <w:name w:val="xl12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121">
    <w:name w:val="xl12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122">
    <w:name w:val="xl12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123">
    <w:name w:val="xl12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124">
    <w:name w:val="xl12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125">
    <w:name w:val="xl12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126">
    <w:name w:val="xl12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127">
    <w:name w:val="xl12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128">
    <w:name w:val="xl12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129">
    <w:name w:val="xl12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130">
    <w:name w:val="xl13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131">
    <w:name w:val="xl13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132">
    <w:name w:val="xl13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raditional Arabic" w:eastAsia="Calibri" w:hAnsi="Traditional Arabic" w:cs="Traditional Arabic"/>
      <w:sz w:val="18"/>
      <w:szCs w:val="18"/>
      <w:lang w:eastAsia="ru-RU"/>
    </w:rPr>
  </w:style>
  <w:style w:type="paragraph" w:customStyle="1" w:styleId="xl135">
    <w:name w:val="xl13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136">
    <w:name w:val="xl13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xl137">
    <w:name w:val="xl13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 w:eastAsia="ru-RU"/>
    </w:rPr>
  </w:style>
  <w:style w:type="paragraph" w:customStyle="1" w:styleId="43">
    <w:name w:val="Абзац списка4"/>
    <w:basedOn w:val="a"/>
    <w:pPr>
      <w:spacing w:after="0" w:line="240" w:lineRule="auto"/>
      <w:ind w:left="720"/>
    </w:pPr>
    <w:rPr>
      <w:rFonts w:ascii="Times New Roman" w:eastAsia="Calibri" w:hAnsi="Times New Roman"/>
      <w:sz w:val="20"/>
      <w:szCs w:val="20"/>
      <w:lang w:eastAsia="ru-RU"/>
    </w:rPr>
  </w:style>
  <w:style w:type="paragraph" w:customStyle="1" w:styleId="16">
    <w:name w:val="Знак1"/>
    <w:basedOn w:val="a"/>
    <w:pPr>
      <w:spacing w:before="100" w:beforeAutospacing="1" w:after="100" w:afterAutospacing="1" w:line="240" w:lineRule="auto"/>
    </w:pPr>
    <w:rPr>
      <w:rFonts w:ascii="Tahoma" w:eastAsia="Calibri" w:hAnsi="Tahoma"/>
      <w:sz w:val="20"/>
      <w:szCs w:val="20"/>
      <w:lang w:val="en-US"/>
    </w:rPr>
  </w:style>
  <w:style w:type="paragraph" w:styleId="27">
    <w:name w:val="Body Text 2"/>
    <w:basedOn w:val="a"/>
    <w:link w:val="28"/>
    <w:pPr>
      <w:tabs>
        <w:tab w:val="left" w:pos="567"/>
      </w:tabs>
      <w:spacing w:after="0" w:line="240" w:lineRule="auto"/>
      <w:jc w:val="both"/>
    </w:pPr>
    <w:rPr>
      <w:rFonts w:ascii="Arial" w:eastAsia="Calibri" w:hAnsi="Arial"/>
      <w:sz w:val="20"/>
      <w:szCs w:val="20"/>
      <w:lang w:val="en-US"/>
    </w:rPr>
  </w:style>
  <w:style w:type="character" w:customStyle="1" w:styleId="28">
    <w:name w:val="Основной текст 2 Знак"/>
    <w:link w:val="27"/>
    <w:rPr>
      <w:rFonts w:ascii="Arial" w:hAnsi="Arial" w:cs="Times New Roman"/>
      <w:sz w:val="20"/>
      <w:szCs w:val="20"/>
      <w:lang w:val="en-US" w:eastAsia="en-US"/>
    </w:rPr>
  </w:style>
  <w:style w:type="paragraph" w:customStyle="1" w:styleId="affb">
    <w:name w:val="Знак Знак Знак Знак Знак Знак Знак Знак Знак Знак Знак Знак Знак"/>
    <w:basedOn w:val="a"/>
    <w:pPr>
      <w:spacing w:after="160" w:line="240" w:lineRule="exact"/>
    </w:pPr>
    <w:rPr>
      <w:rFonts w:ascii="Verdana" w:eastAsia="Calibri" w:hAnsi="Verdana"/>
      <w:sz w:val="20"/>
      <w:szCs w:val="20"/>
      <w:lang w:val="en-US"/>
    </w:rPr>
  </w:style>
  <w:style w:type="paragraph" w:customStyle="1" w:styleId="affc">
    <w:name w:val="Знак Знак Знак Знак Знак Знак"/>
    <w:basedOn w:val="a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Calibri" w:hAnsi="Times New Roman"/>
      <w:b/>
      <w:bCs/>
      <w:caps/>
      <w:sz w:val="32"/>
      <w:szCs w:val="32"/>
      <w:lang w:val="en-US"/>
    </w:rPr>
  </w:style>
  <w:style w:type="paragraph" w:customStyle="1" w:styleId="affd">
    <w:name w:val="Обычный (веб)"/>
    <w:basedOn w:val="a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ffe">
    <w:name w:val="Body Text"/>
    <w:basedOn w:val="a"/>
    <w:link w:val="afff"/>
    <w:pPr>
      <w:spacing w:after="120" w:line="240" w:lineRule="auto"/>
    </w:pPr>
    <w:rPr>
      <w:rFonts w:ascii="Times New Roman" w:eastAsia="Calibri" w:hAnsi="Times New Roman"/>
      <w:sz w:val="24"/>
      <w:szCs w:val="24"/>
      <w:lang w:val="en-US"/>
    </w:rPr>
  </w:style>
  <w:style w:type="character" w:customStyle="1" w:styleId="afff">
    <w:name w:val="Основной текст Знак"/>
    <w:link w:val="affe"/>
    <w:rPr>
      <w:rFonts w:ascii="Times New Roman" w:hAnsi="Times New Roman" w:cs="Times New Roman"/>
      <w:sz w:val="24"/>
      <w:szCs w:val="24"/>
      <w:lang w:val="en-US" w:eastAsia="en-US"/>
    </w:rPr>
  </w:style>
  <w:style w:type="paragraph" w:styleId="34">
    <w:name w:val="Body Text 3"/>
    <w:basedOn w:val="a"/>
    <w:link w:val="35"/>
    <w:pPr>
      <w:spacing w:after="120" w:line="240" w:lineRule="auto"/>
    </w:pPr>
    <w:rPr>
      <w:rFonts w:ascii="Times New Roman" w:eastAsia="Calibri" w:hAnsi="Times New Roman"/>
      <w:sz w:val="16"/>
      <w:szCs w:val="16"/>
      <w:lang w:val="en-US"/>
    </w:rPr>
  </w:style>
  <w:style w:type="character" w:customStyle="1" w:styleId="35">
    <w:name w:val="Основной текст 3 Знак"/>
    <w:link w:val="34"/>
    <w:rPr>
      <w:rFonts w:ascii="Times New Roman" w:hAnsi="Times New Roman" w:cs="Times New Roman"/>
      <w:sz w:val="16"/>
      <w:szCs w:val="16"/>
      <w:lang w:val="en-US" w:eastAsia="en-US"/>
    </w:rPr>
  </w:style>
  <w:style w:type="paragraph" w:customStyle="1" w:styleId="UserStyle107">
    <w:name w:val="UserStyle_107"/>
    <w:basedOn w:val="a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character" w:customStyle="1" w:styleId="60">
    <w:name w:val="Заголовок 6 Знак"/>
    <w:link w:val="6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afa">
    <w:name w:val="Знак"/>
    <w:basedOn w:val="a"/>
    <w:link w:val="92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character" w:customStyle="1" w:styleId="af3">
    <w:name w:val="Текст сноски Знак"/>
    <w:link w:val="af2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SPecialiST RePack</Company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creator>Лагурева  Мария Алексеевна</dc:creator>
  <cp:lastModifiedBy>Наумова Татьяна Александровна</cp:lastModifiedBy>
  <cp:revision>14</cp:revision>
  <dcterms:created xsi:type="dcterms:W3CDTF">2025-02-12T05:47:00Z</dcterms:created>
  <dcterms:modified xsi:type="dcterms:W3CDTF">2025-12-29T09:01:00Z</dcterms:modified>
  <cp:version>1048576</cp:version>
</cp:coreProperties>
</file>